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DCB1" w14:textId="32ADA69B" w:rsidR="008F69DD" w:rsidRDefault="003F0CEE" w:rsidP="003F0CEE">
      <w:pPr>
        <w:pStyle w:val="Kop2"/>
      </w:pPr>
      <w:r>
        <w:t xml:space="preserve">BPV handleiding module </w:t>
      </w:r>
      <w:r w:rsidR="001032B7">
        <w:t>Zorgverlener</w:t>
      </w:r>
      <w:r w:rsidR="008F69DD">
        <w:t xml:space="preserve"> </w:t>
      </w:r>
      <w:r>
        <w:t>(</w:t>
      </w:r>
      <w:r w:rsidR="001032B7">
        <w:t>Z</w:t>
      </w:r>
      <w:r>
        <w:t>VL)</w:t>
      </w:r>
    </w:p>
    <w:p w14:paraId="03E9BAAF" w14:textId="2A1D3C01" w:rsidR="00060C96" w:rsidRDefault="00060C96" w:rsidP="003F0CEE">
      <w:r w:rsidRPr="00060C96">
        <w:t xml:space="preserve">Deze handleiding ondersteunt </w:t>
      </w:r>
      <w:r>
        <w:t>de</w:t>
      </w:r>
      <w:r w:rsidRPr="00060C96">
        <w:t xml:space="preserve"> werkbegeleider bij de begeleiding van studenten tijdens de module </w:t>
      </w:r>
      <w:r w:rsidR="001032B7">
        <w:rPr>
          <w:b/>
          <w:bCs/>
        </w:rPr>
        <w:t>Zorgverlener</w:t>
      </w:r>
      <w:r w:rsidRPr="00060C96">
        <w:t xml:space="preserve">. De focus ligt op de ontwikkeling van de student tot een regisserende professional op </w:t>
      </w:r>
      <w:proofErr w:type="spellStart"/>
      <w:r w:rsidRPr="00060C96">
        <w:rPr>
          <w:b/>
          <w:bCs/>
        </w:rPr>
        <w:t>ZelCom</w:t>
      </w:r>
      <w:proofErr w:type="spellEnd"/>
      <w:r w:rsidRPr="00060C96">
        <w:rPr>
          <w:b/>
          <w:bCs/>
        </w:rPr>
        <w:t xml:space="preserve">-niveau </w:t>
      </w:r>
      <w:r w:rsidR="001032B7">
        <w:rPr>
          <w:b/>
          <w:bCs/>
        </w:rPr>
        <w:t>C</w:t>
      </w:r>
      <w:r w:rsidR="00D025F4">
        <w:rPr>
          <w:b/>
          <w:bCs/>
        </w:rPr>
        <w:t xml:space="preserve"> </w:t>
      </w:r>
      <w:r w:rsidR="00D025F4">
        <w:t>(zie bijlage 1).</w:t>
      </w:r>
      <w:r w:rsidR="00FA3537">
        <w:t xml:space="preserve"> In de BPV basisnota is aanvullende informatie te vinden over de uitgangspunten en kaders tijdens het stage lopen.</w:t>
      </w:r>
    </w:p>
    <w:p w14:paraId="744805DC" w14:textId="23EA8C6D" w:rsidR="00D025F4" w:rsidRPr="00D025F4" w:rsidRDefault="00D025F4" w:rsidP="00D025F4">
      <w:pPr>
        <w:pStyle w:val="Kop4"/>
      </w:pPr>
      <w:r>
        <w:t>Opzet van de stage</w:t>
      </w:r>
    </w:p>
    <w:p w14:paraId="64735201" w14:textId="08FD0C18" w:rsidR="00D025F4" w:rsidRDefault="00D025F4" w:rsidP="003F0CEE">
      <w:r>
        <w:t>D</w:t>
      </w:r>
      <w:r w:rsidR="003F0CEE">
        <w:t xml:space="preserve">e student </w:t>
      </w:r>
      <w:r>
        <w:t xml:space="preserve">loopt </w:t>
      </w:r>
      <w:r w:rsidR="003F0CEE">
        <w:t xml:space="preserve">gedurende </w:t>
      </w:r>
      <w:r w:rsidR="001032B7">
        <w:t>1</w:t>
      </w:r>
      <w:r w:rsidR="003F0CEE">
        <w:t xml:space="preserve">0 weken </w:t>
      </w:r>
      <w:r w:rsidR="001032B7">
        <w:t>3</w:t>
      </w:r>
      <w:r w:rsidR="003F0CEE">
        <w:t>0 dagen stage</w:t>
      </w:r>
      <w:r>
        <w:t xml:space="preserve">, gemiddeld </w:t>
      </w:r>
      <w:r w:rsidR="001032B7">
        <w:t>3</w:t>
      </w:r>
      <w:r>
        <w:t xml:space="preserve"> dagen per week.</w:t>
      </w:r>
      <w:r w:rsidRPr="00D025F4">
        <w:rPr>
          <w:rFonts w:ascii="Arial" w:hAnsi="Arial" w:cs="Arial"/>
          <w:color w:val="303030"/>
          <w:sz w:val="21"/>
          <w:szCs w:val="21"/>
          <w:shd w:val="clear" w:color="auto" w:fill="FFFFFF"/>
        </w:rPr>
        <w:t xml:space="preserve"> </w:t>
      </w:r>
      <w:r w:rsidRPr="00D025F4">
        <w:t xml:space="preserve">De stage is nauw verweven met het onderwijsprogramma op school, waarbij de student één dag per </w:t>
      </w:r>
      <w:r w:rsidR="001032B7">
        <w:t>week</w:t>
      </w:r>
      <w:r w:rsidRPr="00D025F4">
        <w:t xml:space="preserve"> lessen volgt. Centraal staat de beroepsprestatie </w:t>
      </w:r>
      <w:r w:rsidRPr="00D025F4">
        <w:rPr>
          <w:b/>
          <w:bCs/>
        </w:rPr>
        <w:t>‘klinisch verpleegkundig leiderschap’</w:t>
      </w:r>
      <w:r w:rsidR="00457ACB">
        <w:t>.</w:t>
      </w:r>
    </w:p>
    <w:p w14:paraId="6A204A5F" w14:textId="3512238C" w:rsidR="00BB16A9" w:rsidRDefault="00BB16A9" w:rsidP="00BB16A9">
      <w:pPr>
        <w:pStyle w:val="Kop4"/>
      </w:pPr>
      <w:r>
        <w:t>Beroepsprestatie</w:t>
      </w:r>
      <w:r w:rsidR="00266A4E">
        <w:t xml:space="preserve"> en leeruitkomst</w:t>
      </w:r>
    </w:p>
    <w:p w14:paraId="6C31ED41" w14:textId="452E0543" w:rsidR="003F0CEE" w:rsidRDefault="003F0CEE" w:rsidP="003F0CEE">
      <w:r>
        <w:t>De opleiding kent drie beroepsprestaties:</w:t>
      </w:r>
    </w:p>
    <w:p w14:paraId="5DBEFB01" w14:textId="69CF5305" w:rsidR="003F0CEE" w:rsidRDefault="003F0CEE" w:rsidP="003F0CEE">
      <w:pPr>
        <w:pStyle w:val="Lijstalinea"/>
        <w:numPr>
          <w:ilvl w:val="0"/>
          <w:numId w:val="3"/>
        </w:numPr>
      </w:pPr>
      <w:r>
        <w:t>Klinisch verpleegkundig leiderschap;</w:t>
      </w:r>
    </w:p>
    <w:p w14:paraId="091A4DD2" w14:textId="31BD4CBE" w:rsidR="003F0CEE" w:rsidRDefault="003F0CEE" w:rsidP="003F0CEE">
      <w:pPr>
        <w:pStyle w:val="Lijstalinea"/>
        <w:numPr>
          <w:ilvl w:val="0"/>
          <w:numId w:val="3"/>
        </w:numPr>
      </w:pPr>
      <w:r>
        <w:t>Persoonlijk en moreel verpleegkundig leiderschap;</w:t>
      </w:r>
    </w:p>
    <w:p w14:paraId="1E4763E4" w14:textId="7C56E429" w:rsidR="003F0CEE" w:rsidRDefault="003F0CEE" w:rsidP="003F0CEE">
      <w:pPr>
        <w:pStyle w:val="Lijstalinea"/>
        <w:numPr>
          <w:ilvl w:val="0"/>
          <w:numId w:val="3"/>
        </w:numPr>
      </w:pPr>
      <w:r>
        <w:t>Professioneel verpleegkundig leiderschap.</w:t>
      </w:r>
    </w:p>
    <w:p w14:paraId="25482AE5" w14:textId="74AB16A0" w:rsidR="003F0CEE" w:rsidRDefault="003F0CEE" w:rsidP="003F0CEE">
      <w:r>
        <w:t xml:space="preserve">Per module staat de toetsing van één van deze beroepsprestaties centraal. De andere beroepsprestaties komen (ondersteunend) aan bod, maar worden niet getoetst. </w:t>
      </w:r>
    </w:p>
    <w:p w14:paraId="35C3B59D" w14:textId="403887CA" w:rsidR="003F0CEE" w:rsidRDefault="003F0CEE" w:rsidP="003F0CEE">
      <w:r w:rsidRPr="003F0CEE">
        <w:rPr>
          <w:i/>
          <w:iCs/>
        </w:rPr>
        <w:t xml:space="preserve">Bij </w:t>
      </w:r>
      <w:r w:rsidRPr="003F0CEE">
        <w:rPr>
          <w:b/>
          <w:bCs/>
          <w:i/>
          <w:iCs/>
        </w:rPr>
        <w:t>klinisch leiderschap</w:t>
      </w:r>
      <w:r w:rsidRPr="003F0CEE">
        <w:rPr>
          <w:i/>
          <w:iCs/>
        </w:rPr>
        <w:t> gaat het om leiderschap in het directe patiëntencontact (</w:t>
      </w:r>
      <w:proofErr w:type="spellStart"/>
      <w:r w:rsidRPr="003F0CEE">
        <w:rPr>
          <w:i/>
          <w:iCs/>
        </w:rPr>
        <w:t>Adriaansen</w:t>
      </w:r>
      <w:proofErr w:type="spellEnd"/>
      <w:r w:rsidRPr="003F0CEE">
        <w:rPr>
          <w:i/>
          <w:iCs/>
        </w:rPr>
        <w:t> &amp; Peters, 2018). De verpleegkundige werkt samen met zorgvragers, familie en collega’s (van eigen en andere disciplines) aan waardevolle zorg, passend bij de situatie. De verpleegkundige is zich bewust van de eigen professionele rol (te midden van andere rollen) en stelt reflectieve en onderzoekende vragen. Bij het uitvoeren van de zorg maakt de verpleegkundige gebruik van </w:t>
      </w:r>
      <w:proofErr w:type="spellStart"/>
      <w:r w:rsidRPr="7F92B296">
        <w:rPr>
          <w:i/>
          <w:iCs/>
        </w:rPr>
        <w:t>Eviden</w:t>
      </w:r>
      <w:r w:rsidR="6660410B" w:rsidRPr="7F92B296">
        <w:rPr>
          <w:i/>
          <w:iCs/>
        </w:rPr>
        <w:t>c</w:t>
      </w:r>
      <w:r w:rsidRPr="7F92B296">
        <w:rPr>
          <w:i/>
          <w:iCs/>
        </w:rPr>
        <w:t>e</w:t>
      </w:r>
      <w:proofErr w:type="spellEnd"/>
      <w:r w:rsidRPr="7F92B296">
        <w:rPr>
          <w:i/>
          <w:iCs/>
        </w:rPr>
        <w:t> </w:t>
      </w:r>
      <w:proofErr w:type="spellStart"/>
      <w:r w:rsidRPr="7F92B296">
        <w:rPr>
          <w:i/>
          <w:iCs/>
        </w:rPr>
        <w:t>Base</w:t>
      </w:r>
      <w:r w:rsidR="3BF483BD" w:rsidRPr="7F92B296">
        <w:rPr>
          <w:i/>
          <w:iCs/>
        </w:rPr>
        <w:t>d</w:t>
      </w:r>
      <w:proofErr w:type="spellEnd"/>
      <w:r w:rsidRPr="003F0CEE">
        <w:rPr>
          <w:i/>
          <w:iCs/>
        </w:rPr>
        <w:t> </w:t>
      </w:r>
      <w:proofErr w:type="spellStart"/>
      <w:r w:rsidRPr="003F0CEE">
        <w:rPr>
          <w:i/>
          <w:iCs/>
        </w:rPr>
        <w:t>Practice</w:t>
      </w:r>
      <w:proofErr w:type="spellEnd"/>
      <w:r w:rsidRPr="003F0CEE">
        <w:rPr>
          <w:i/>
          <w:iCs/>
        </w:rPr>
        <w:t> (EBP) en zet zij zich in als rolmodel om verschil te maken voor de uitkomsten van de zorgvragers (Vermeulen et al., 2020).</w:t>
      </w:r>
      <w:r w:rsidRPr="003F0CEE">
        <w:t> </w:t>
      </w:r>
    </w:p>
    <w:p w14:paraId="12DF3795" w14:textId="03893AB6" w:rsidR="00266A4E" w:rsidRDefault="00266A4E" w:rsidP="003F0CEE">
      <w:r>
        <w:t>Tijdens de stage staat de volgende leeruitkomst centraal:</w:t>
      </w:r>
    </w:p>
    <w:p w14:paraId="131B991E" w14:textId="77777777" w:rsidR="001032B7" w:rsidRPr="001032B7" w:rsidRDefault="001032B7" w:rsidP="001032B7">
      <w:pPr>
        <w:rPr>
          <w:i/>
          <w:iCs/>
          <w:lang w:val="nl-NL"/>
        </w:rPr>
      </w:pPr>
      <w:r w:rsidRPr="001032B7">
        <w:rPr>
          <w:i/>
          <w:iCs/>
          <w:lang w:val="nl-NL"/>
        </w:rPr>
        <w:t xml:space="preserve">Je regisseert en voert onder begeleiding en/of deels zelfstandig* en in samenwerkingsverband het verpleegkundige proces uit bij laag -en/of </w:t>
      </w:r>
      <w:proofErr w:type="spellStart"/>
      <w:r w:rsidRPr="001032B7">
        <w:rPr>
          <w:i/>
          <w:iCs/>
          <w:lang w:val="nl-NL"/>
        </w:rPr>
        <w:t>middencomplexe</w:t>
      </w:r>
      <w:proofErr w:type="spellEnd"/>
      <w:r w:rsidRPr="001032B7">
        <w:rPr>
          <w:i/>
          <w:iCs/>
          <w:lang w:val="nl-NL"/>
        </w:rPr>
        <w:t>* zorgvragers in de zorgsetting op basis van de beroepscode van verpleegkundigen en verzorgenden, met aandacht voor duurzaamheid en volgens de visie van de zorgsetting en het proces van klinisch redeneren.  </w:t>
      </w:r>
    </w:p>
    <w:p w14:paraId="24CDE127" w14:textId="77777777" w:rsidR="001032B7" w:rsidRPr="001032B7" w:rsidRDefault="001032B7" w:rsidP="001032B7">
      <w:pPr>
        <w:rPr>
          <w:i/>
          <w:iCs/>
          <w:lang w:val="nl-NL"/>
        </w:rPr>
      </w:pPr>
      <w:r w:rsidRPr="001032B7">
        <w:rPr>
          <w:i/>
          <w:iCs/>
          <w:lang w:val="nl-NL"/>
        </w:rPr>
        <w:t>*</w:t>
      </w:r>
      <w:proofErr w:type="spellStart"/>
      <w:r w:rsidRPr="001032B7">
        <w:rPr>
          <w:i/>
          <w:iCs/>
          <w:lang w:val="nl-NL"/>
        </w:rPr>
        <w:t>ZelCommodel</w:t>
      </w:r>
      <w:proofErr w:type="spellEnd"/>
      <w:r w:rsidRPr="001032B7">
        <w:rPr>
          <w:i/>
          <w:iCs/>
          <w:lang w:val="nl-NL"/>
        </w:rPr>
        <w:t xml:space="preserve"> niveau C</w:t>
      </w:r>
    </w:p>
    <w:p w14:paraId="69B375D0" w14:textId="6308E1C9" w:rsidR="00266A4E" w:rsidRDefault="00266A4E" w:rsidP="00266A4E">
      <w:pPr>
        <w:pStyle w:val="Kop4"/>
      </w:pPr>
      <w:r>
        <w:t>BPV plan</w:t>
      </w:r>
    </w:p>
    <w:p w14:paraId="0F07CD0A" w14:textId="39B8E2A0" w:rsidR="00266A4E" w:rsidRPr="00266A4E" w:rsidRDefault="00266A4E" w:rsidP="00266A4E">
      <w:r>
        <w:t>De eerste twee weken van de stage zullen in het teken staan van oriëntatie op de stageplaats.</w:t>
      </w:r>
      <w:r w:rsidR="00F61503">
        <w:t xml:space="preserve"> De student maakt een BPV</w:t>
      </w:r>
      <w:r w:rsidR="3B58EDDB">
        <w:t>-</w:t>
      </w:r>
      <w:r w:rsidR="00F61503">
        <w:t>plan en bespreekt dit met de werkbegeleider en BPV docent.</w:t>
      </w:r>
      <w:r w:rsidR="001032B7">
        <w:t xml:space="preserve"> Tijdens de eerste bijeenkomst op school krijgen studenten ondersteuning bij het opstellen van het BPV-plan.</w:t>
      </w:r>
      <w:r w:rsidR="00F61503">
        <w:t xml:space="preserve"> Het advies aan de student is om uiterlijk in week 3 de feedback </w:t>
      </w:r>
      <w:r w:rsidR="001032B7">
        <w:t xml:space="preserve">van de werkbegeleider en/of BPV docent </w:t>
      </w:r>
      <w:r w:rsidR="00F61503">
        <w:t xml:space="preserve">te verwerken. </w:t>
      </w:r>
      <w:r w:rsidR="001032B7">
        <w:t xml:space="preserve">In bijlage 1 zijn de onderdelen van het </w:t>
      </w:r>
      <w:proofErr w:type="gramStart"/>
      <w:r w:rsidR="001032B7">
        <w:t>BPV plan</w:t>
      </w:r>
      <w:proofErr w:type="gramEnd"/>
      <w:r w:rsidR="001032B7">
        <w:t xml:space="preserve"> terug te vinden.</w:t>
      </w:r>
    </w:p>
    <w:p w14:paraId="412FF46A" w14:textId="2AED6E6C" w:rsidR="00BB16A9" w:rsidRDefault="00BB16A9" w:rsidP="00BB16A9">
      <w:pPr>
        <w:pStyle w:val="Kop4"/>
      </w:pPr>
      <w:r>
        <w:t>Lesprogramma</w:t>
      </w:r>
    </w:p>
    <w:p w14:paraId="35668EEA" w14:textId="7FF9476E" w:rsidR="00FD5033" w:rsidRPr="00FD5033" w:rsidRDefault="00D025F4" w:rsidP="00FD5033">
      <w:pPr>
        <w:pStyle w:val="Normaalweb"/>
        <w:spacing w:before="0" w:beforeAutospacing="0" w:after="0" w:afterAutospacing="0"/>
        <w:rPr>
          <w:rFonts w:asciiTheme="majorHAnsi" w:hAnsiTheme="majorHAnsi"/>
          <w:sz w:val="18"/>
          <w:szCs w:val="18"/>
        </w:rPr>
      </w:pPr>
      <w:r w:rsidRPr="00FD5033">
        <w:rPr>
          <w:rFonts w:asciiTheme="majorHAnsi" w:hAnsiTheme="majorHAnsi"/>
          <w:sz w:val="18"/>
          <w:szCs w:val="18"/>
        </w:rPr>
        <w:t>Het lesprogramma bestaat uit drie centrale leeruitkomsten:</w:t>
      </w:r>
      <w:r w:rsidR="00E12974" w:rsidRPr="00FD5033">
        <w:rPr>
          <w:rFonts w:asciiTheme="majorHAnsi" w:hAnsiTheme="majorHAnsi"/>
          <w:i/>
          <w:iCs/>
          <w:sz w:val="18"/>
          <w:szCs w:val="18"/>
        </w:rPr>
        <w:br/>
        <w:t>LU1:</w:t>
      </w:r>
      <w:r w:rsidRPr="00FD5033">
        <w:rPr>
          <w:rFonts w:asciiTheme="majorHAnsi" w:hAnsiTheme="majorHAnsi"/>
          <w:sz w:val="18"/>
          <w:szCs w:val="18"/>
        </w:rPr>
        <w:t xml:space="preserve"> </w:t>
      </w:r>
      <w:r w:rsidR="00E12974" w:rsidRPr="00FD5033">
        <w:rPr>
          <w:rFonts w:asciiTheme="majorHAnsi" w:hAnsiTheme="majorHAnsi"/>
          <w:i/>
          <w:iCs/>
          <w:sz w:val="18"/>
          <w:szCs w:val="18"/>
        </w:rPr>
        <w:tab/>
      </w:r>
      <w:r w:rsidR="001032B7" w:rsidRPr="00FD5033">
        <w:rPr>
          <w:rFonts w:asciiTheme="majorHAnsi" w:hAnsiTheme="majorHAnsi"/>
          <w:sz w:val="18"/>
          <w:szCs w:val="18"/>
        </w:rPr>
        <w:t>klinisch redeneren en kennis over AFP toepassen</w:t>
      </w:r>
      <w:r w:rsidRPr="00FD5033">
        <w:rPr>
          <w:rFonts w:asciiTheme="majorHAnsi" w:hAnsiTheme="majorHAnsi"/>
          <w:sz w:val="18"/>
          <w:szCs w:val="18"/>
        </w:rPr>
        <w:t xml:space="preserve"> (leeruitkomst </w:t>
      </w:r>
      <w:r w:rsidR="02DED70C" w:rsidRPr="00FD5033">
        <w:rPr>
          <w:rFonts w:asciiTheme="majorHAnsi" w:hAnsiTheme="majorHAnsi"/>
          <w:sz w:val="18"/>
          <w:szCs w:val="18"/>
        </w:rPr>
        <w:t xml:space="preserve">1), </w:t>
      </w:r>
      <w:r w:rsidR="00FD5033" w:rsidRPr="00FD5033">
        <w:rPr>
          <w:rFonts w:asciiTheme="majorHAnsi" w:eastAsia="Aptos" w:hAnsiTheme="majorHAnsi" w:cs="Aptos"/>
          <w:color w:val="000000" w:themeColor="text1"/>
          <w:kern w:val="24"/>
          <w:sz w:val="18"/>
          <w:szCs w:val="18"/>
        </w:rPr>
        <w:t xml:space="preserve">Alle stappen van het </w:t>
      </w:r>
      <w:proofErr w:type="spellStart"/>
      <w:r w:rsidR="00FD5033" w:rsidRPr="00FD5033">
        <w:rPr>
          <w:rFonts w:asciiTheme="majorHAnsi" w:eastAsia="Aptos" w:hAnsiTheme="majorHAnsi" w:cs="Aptos"/>
          <w:color w:val="000000" w:themeColor="text1"/>
          <w:kern w:val="24"/>
          <w:sz w:val="18"/>
          <w:szCs w:val="18"/>
        </w:rPr>
        <w:t>vpk</w:t>
      </w:r>
      <w:proofErr w:type="spellEnd"/>
      <w:r w:rsidR="00FD5033" w:rsidRPr="00FD5033">
        <w:rPr>
          <w:rFonts w:asciiTheme="majorHAnsi" w:eastAsia="Aptos" w:hAnsiTheme="majorHAnsi" w:cs="Aptos"/>
          <w:color w:val="000000" w:themeColor="text1"/>
          <w:kern w:val="24"/>
          <w:sz w:val="18"/>
          <w:szCs w:val="18"/>
        </w:rPr>
        <w:t xml:space="preserve"> proces en AFP-onderdelen in twee cliëntreizen: </w:t>
      </w:r>
    </w:p>
    <w:p w14:paraId="3A8583C5" w14:textId="77777777" w:rsidR="00FD5033" w:rsidRPr="00FD5033" w:rsidRDefault="00FD5033" w:rsidP="00FD5033">
      <w:pPr>
        <w:pStyle w:val="Normaalweb"/>
        <w:spacing w:before="0" w:beforeAutospacing="0" w:after="0" w:afterAutospacing="0"/>
        <w:rPr>
          <w:rFonts w:asciiTheme="majorHAnsi" w:hAnsiTheme="majorHAnsi"/>
          <w:sz w:val="18"/>
          <w:szCs w:val="18"/>
        </w:rPr>
      </w:pPr>
      <w:proofErr w:type="gramStart"/>
      <w:r w:rsidRPr="00FD5033">
        <w:rPr>
          <w:rFonts w:asciiTheme="majorHAnsi" w:eastAsia="Aptos" w:hAnsiTheme="majorHAnsi" w:cs="Aptos"/>
          <w:color w:val="000000" w:themeColor="text1"/>
          <w:kern w:val="24"/>
          <w:sz w:val="18"/>
          <w:szCs w:val="18"/>
        </w:rPr>
        <w:lastRenderedPageBreak/>
        <w:t>neurologie</w:t>
      </w:r>
      <w:proofErr w:type="gramEnd"/>
      <w:r w:rsidRPr="00FD5033">
        <w:rPr>
          <w:rFonts w:asciiTheme="majorHAnsi" w:eastAsia="Aptos" w:hAnsiTheme="majorHAnsi" w:cs="Aptos"/>
          <w:color w:val="000000" w:themeColor="text1"/>
          <w:kern w:val="24"/>
          <w:sz w:val="18"/>
          <w:szCs w:val="18"/>
        </w:rPr>
        <w:t xml:space="preserve"> (CVA, MS en Parkinson), urinaal stelsel (nierfunctie en mictie)</w:t>
      </w:r>
    </w:p>
    <w:p w14:paraId="6A49A10B" w14:textId="65E80D71" w:rsidR="00E12974" w:rsidRPr="00FD5033" w:rsidRDefault="00FD5033" w:rsidP="00FD5033">
      <w:pPr>
        <w:pStyle w:val="Normaalweb"/>
        <w:spacing w:before="0" w:beforeAutospacing="0" w:after="0" w:afterAutospacing="0"/>
        <w:rPr>
          <w:rFonts w:asciiTheme="majorHAnsi" w:hAnsiTheme="majorHAnsi"/>
          <w:i/>
          <w:iCs/>
          <w:sz w:val="18"/>
          <w:szCs w:val="18"/>
        </w:rPr>
      </w:pPr>
      <w:proofErr w:type="gramStart"/>
      <w:r w:rsidRPr="00FD5033">
        <w:rPr>
          <w:rFonts w:asciiTheme="majorHAnsi" w:eastAsia="Aptos" w:hAnsiTheme="majorHAnsi" w:cs="Aptos"/>
          <w:color w:val="000000" w:themeColor="text1"/>
          <w:kern w:val="24"/>
          <w:sz w:val="18"/>
          <w:szCs w:val="18"/>
        </w:rPr>
        <w:t>psychiatrie</w:t>
      </w:r>
      <w:proofErr w:type="gramEnd"/>
      <w:r w:rsidRPr="00FD5033">
        <w:rPr>
          <w:rFonts w:asciiTheme="majorHAnsi" w:eastAsia="Aptos" w:hAnsiTheme="majorHAnsi" w:cs="Aptos"/>
          <w:color w:val="000000" w:themeColor="text1"/>
          <w:kern w:val="24"/>
          <w:sz w:val="18"/>
          <w:szCs w:val="18"/>
        </w:rPr>
        <w:t xml:space="preserve"> (psychose, stemmingsstoornissen en angst) en farmacologie (antipsychotica en metabool syndroom). </w:t>
      </w:r>
    </w:p>
    <w:p w14:paraId="798CB731" w14:textId="4297EA3B" w:rsidR="00E12974" w:rsidRPr="00FD5033" w:rsidRDefault="00E12974" w:rsidP="00E12974">
      <w:pPr>
        <w:pStyle w:val="Kop4"/>
        <w:rPr>
          <w:i w:val="0"/>
          <w:iCs w:val="0"/>
          <w:color w:val="auto"/>
          <w:szCs w:val="18"/>
          <w:lang w:val="nl-NL"/>
        </w:rPr>
      </w:pPr>
      <w:r w:rsidRPr="00FD5033">
        <w:rPr>
          <w:i w:val="0"/>
          <w:iCs w:val="0"/>
          <w:color w:val="auto"/>
          <w:szCs w:val="18"/>
          <w:lang w:val="nl-NL"/>
        </w:rPr>
        <w:t xml:space="preserve">LU2: </w:t>
      </w:r>
      <w:r w:rsidRPr="00FD5033">
        <w:rPr>
          <w:i w:val="0"/>
          <w:iCs w:val="0"/>
          <w:color w:val="auto"/>
          <w:szCs w:val="18"/>
          <w:lang w:val="nl-NL"/>
        </w:rPr>
        <w:tab/>
      </w:r>
      <w:r w:rsidR="001032B7" w:rsidRPr="00FD5033">
        <w:rPr>
          <w:i w:val="0"/>
          <w:iCs w:val="0"/>
          <w:color w:val="auto"/>
          <w:szCs w:val="18"/>
          <w:lang w:val="nl-NL"/>
        </w:rPr>
        <w:t>verpleegkundig handelen</w:t>
      </w:r>
      <w:r w:rsidRPr="00FD5033">
        <w:rPr>
          <w:i w:val="0"/>
          <w:iCs w:val="0"/>
          <w:color w:val="auto"/>
          <w:szCs w:val="18"/>
          <w:lang w:val="nl-NL"/>
        </w:rPr>
        <w:t>, waaronder Infusie, venapunctie, spuitpomp en katheteriseren</w:t>
      </w:r>
      <w:r w:rsidR="001032B7" w:rsidRPr="00FD5033">
        <w:rPr>
          <w:i w:val="0"/>
          <w:iCs w:val="0"/>
          <w:color w:val="auto"/>
          <w:szCs w:val="18"/>
          <w:lang w:val="nl-NL"/>
        </w:rPr>
        <w:t xml:space="preserve"> </w:t>
      </w:r>
      <w:r w:rsidR="00FD5033">
        <w:rPr>
          <w:i w:val="0"/>
          <w:iCs w:val="0"/>
          <w:color w:val="auto"/>
          <w:szCs w:val="18"/>
          <w:lang w:val="nl-NL"/>
        </w:rPr>
        <w:t xml:space="preserve">= </w:t>
      </w:r>
      <w:r w:rsidR="001032B7" w:rsidRPr="00FD5033">
        <w:rPr>
          <w:i w:val="0"/>
          <w:iCs w:val="0"/>
          <w:color w:val="auto"/>
          <w:szCs w:val="18"/>
          <w:lang w:val="nl-NL"/>
        </w:rPr>
        <w:t xml:space="preserve">inclusief </w:t>
      </w:r>
    </w:p>
    <w:p w14:paraId="2C3FE0CE" w14:textId="71BC42B3" w:rsidR="00E12974" w:rsidRPr="00FD5033" w:rsidRDefault="001032B7" w:rsidP="00E12974">
      <w:pPr>
        <w:pStyle w:val="Kop4"/>
        <w:ind w:firstLine="567"/>
        <w:rPr>
          <w:i w:val="0"/>
          <w:iCs w:val="0"/>
          <w:color w:val="auto"/>
          <w:szCs w:val="18"/>
          <w:lang w:val="nl-NL"/>
        </w:rPr>
      </w:pPr>
      <w:proofErr w:type="gramStart"/>
      <w:r w:rsidRPr="00FD5033">
        <w:rPr>
          <w:i w:val="0"/>
          <w:iCs w:val="0"/>
          <w:color w:val="auto"/>
          <w:szCs w:val="18"/>
          <w:lang w:val="nl-NL"/>
        </w:rPr>
        <w:t>verpleegkundig</w:t>
      </w:r>
      <w:proofErr w:type="gramEnd"/>
      <w:r w:rsidRPr="00FD5033">
        <w:rPr>
          <w:i w:val="0"/>
          <w:iCs w:val="0"/>
          <w:color w:val="auto"/>
          <w:szCs w:val="18"/>
          <w:lang w:val="nl-NL"/>
        </w:rPr>
        <w:t xml:space="preserve"> rekenen</w:t>
      </w:r>
      <w:r w:rsidR="00FD5033">
        <w:rPr>
          <w:i w:val="0"/>
          <w:iCs w:val="0"/>
          <w:color w:val="auto"/>
          <w:szCs w:val="18"/>
          <w:lang w:val="nl-NL"/>
        </w:rPr>
        <w:t xml:space="preserve"> </w:t>
      </w:r>
      <w:r w:rsidR="00D025F4" w:rsidRPr="00FD5033">
        <w:rPr>
          <w:i w:val="0"/>
          <w:iCs w:val="0"/>
          <w:color w:val="auto"/>
          <w:szCs w:val="18"/>
          <w:lang w:val="nl-NL"/>
        </w:rPr>
        <w:t xml:space="preserve">(leeruitkomst 2) </w:t>
      </w:r>
    </w:p>
    <w:p w14:paraId="40B86C92" w14:textId="4A7FF04D" w:rsidR="00E12974" w:rsidRPr="00FD5033" w:rsidRDefault="00E12974" w:rsidP="00D025F4">
      <w:pPr>
        <w:pStyle w:val="Kop4"/>
        <w:rPr>
          <w:i w:val="0"/>
          <w:iCs w:val="0"/>
          <w:color w:val="auto"/>
          <w:szCs w:val="18"/>
          <w:lang w:val="nl-NL"/>
        </w:rPr>
      </w:pPr>
      <w:r w:rsidRPr="00FD5033">
        <w:rPr>
          <w:i w:val="0"/>
          <w:iCs w:val="0"/>
          <w:color w:val="auto"/>
          <w:szCs w:val="18"/>
          <w:lang w:val="nl-NL"/>
        </w:rPr>
        <w:t xml:space="preserve">LU3: </w:t>
      </w:r>
      <w:r w:rsidRPr="00FD5033">
        <w:rPr>
          <w:i w:val="0"/>
          <w:iCs w:val="0"/>
          <w:color w:val="auto"/>
          <w:szCs w:val="18"/>
          <w:lang w:val="nl-NL"/>
        </w:rPr>
        <w:tab/>
      </w:r>
      <w:r w:rsidR="001032B7" w:rsidRPr="00FD5033">
        <w:rPr>
          <w:i w:val="0"/>
          <w:iCs w:val="0"/>
          <w:color w:val="auto"/>
          <w:szCs w:val="18"/>
          <w:lang w:val="nl-NL"/>
        </w:rPr>
        <w:t>de stage</w:t>
      </w:r>
      <w:r w:rsidR="00D025F4" w:rsidRPr="00FD5033">
        <w:rPr>
          <w:i w:val="0"/>
          <w:iCs w:val="0"/>
          <w:color w:val="auto"/>
          <w:szCs w:val="18"/>
          <w:lang w:val="nl-NL"/>
        </w:rPr>
        <w:t xml:space="preserve"> (leeruitkomst 3)</w:t>
      </w:r>
      <w:r w:rsidR="00501F48">
        <w:rPr>
          <w:i w:val="0"/>
          <w:iCs w:val="0"/>
          <w:color w:val="auto"/>
          <w:szCs w:val="18"/>
          <w:lang w:val="nl-NL"/>
        </w:rPr>
        <w:t xml:space="preserve">, waaronder </w:t>
      </w:r>
      <w:r w:rsidR="00501F48" w:rsidRPr="00501F48">
        <w:rPr>
          <w:i w:val="0"/>
          <w:iCs w:val="0"/>
          <w:color w:val="auto"/>
          <w:szCs w:val="18"/>
          <w:lang w:val="nl-NL"/>
        </w:rPr>
        <w:t>duurzaamheid</w:t>
      </w:r>
      <w:r w:rsidR="0024495C">
        <w:rPr>
          <w:i w:val="0"/>
          <w:iCs w:val="0"/>
          <w:color w:val="auto"/>
          <w:szCs w:val="18"/>
          <w:lang w:val="nl-NL"/>
        </w:rPr>
        <w:t>, preventie</w:t>
      </w:r>
      <w:r w:rsidR="0069104F">
        <w:rPr>
          <w:i w:val="0"/>
          <w:iCs w:val="0"/>
          <w:color w:val="auto"/>
          <w:szCs w:val="18"/>
          <w:lang w:val="nl-NL"/>
        </w:rPr>
        <w:t xml:space="preserve"> en</w:t>
      </w:r>
      <w:r w:rsidR="00501F48" w:rsidRPr="00501F48">
        <w:rPr>
          <w:i w:val="0"/>
          <w:iCs w:val="0"/>
          <w:color w:val="auto"/>
          <w:szCs w:val="18"/>
          <w:lang w:val="nl-NL"/>
        </w:rPr>
        <w:t xml:space="preserve"> communicatieve vaardigheden </w:t>
      </w:r>
      <w:r w:rsidR="0069104F" w:rsidRPr="00501F48">
        <w:rPr>
          <w:i w:val="0"/>
          <w:iCs w:val="0"/>
          <w:color w:val="auto"/>
          <w:szCs w:val="18"/>
          <w:lang w:val="nl-NL"/>
        </w:rPr>
        <w:t>gericht</w:t>
      </w:r>
      <w:r w:rsidR="00501F48" w:rsidRPr="00501F48">
        <w:rPr>
          <w:i w:val="0"/>
          <w:iCs w:val="0"/>
          <w:color w:val="auto"/>
          <w:szCs w:val="18"/>
          <w:lang w:val="nl-NL"/>
        </w:rPr>
        <w:t xml:space="preserve"> op o.a. verlieservaringen</w:t>
      </w:r>
      <w:r w:rsidR="0069104F">
        <w:rPr>
          <w:i w:val="0"/>
          <w:iCs w:val="0"/>
          <w:color w:val="auto"/>
          <w:szCs w:val="18"/>
          <w:lang w:val="nl-NL"/>
        </w:rPr>
        <w:t xml:space="preserve">. </w:t>
      </w:r>
      <w:r w:rsidR="00501F48" w:rsidRPr="00501F48">
        <w:rPr>
          <w:i w:val="0"/>
          <w:iCs w:val="0"/>
          <w:color w:val="auto"/>
          <w:szCs w:val="18"/>
          <w:lang w:val="nl-NL"/>
        </w:rPr>
        <w:t xml:space="preserve">Ook volgen </w:t>
      </w:r>
      <w:r w:rsidR="0069104F">
        <w:rPr>
          <w:i w:val="0"/>
          <w:iCs w:val="0"/>
          <w:color w:val="auto"/>
          <w:szCs w:val="18"/>
          <w:lang w:val="nl-NL"/>
        </w:rPr>
        <w:t>de studenten i</w:t>
      </w:r>
      <w:r w:rsidR="00501F48" w:rsidRPr="00501F48">
        <w:rPr>
          <w:i w:val="0"/>
          <w:iCs w:val="0"/>
          <w:color w:val="auto"/>
          <w:szCs w:val="18"/>
          <w:lang w:val="nl-NL"/>
        </w:rPr>
        <w:t>ntervisie</w:t>
      </w:r>
      <w:r w:rsidR="00C1133A">
        <w:rPr>
          <w:i w:val="0"/>
          <w:iCs w:val="0"/>
          <w:color w:val="auto"/>
          <w:szCs w:val="18"/>
          <w:lang w:val="nl-NL"/>
        </w:rPr>
        <w:t xml:space="preserve"> (casuïstiek)</w:t>
      </w:r>
      <w:r w:rsidR="00501F48" w:rsidRPr="00501F48">
        <w:rPr>
          <w:i w:val="0"/>
          <w:iCs w:val="0"/>
          <w:color w:val="auto"/>
          <w:szCs w:val="18"/>
          <w:lang w:val="nl-NL"/>
        </w:rPr>
        <w:t>. </w:t>
      </w:r>
    </w:p>
    <w:p w14:paraId="2C77D5D3" w14:textId="77777777" w:rsidR="00E12974" w:rsidRPr="00FD5033" w:rsidRDefault="00E12974" w:rsidP="00D025F4">
      <w:pPr>
        <w:pStyle w:val="Kop4"/>
        <w:rPr>
          <w:i w:val="0"/>
          <w:iCs w:val="0"/>
          <w:color w:val="auto"/>
          <w:szCs w:val="18"/>
          <w:lang w:val="nl-NL"/>
        </w:rPr>
      </w:pPr>
    </w:p>
    <w:p w14:paraId="4961A4C2" w14:textId="7E2A0111" w:rsidR="00D025F4" w:rsidRPr="00D025F4" w:rsidRDefault="00D025F4" w:rsidP="00D025F4">
      <w:pPr>
        <w:pStyle w:val="Kop4"/>
        <w:rPr>
          <w:i w:val="0"/>
          <w:iCs w:val="0"/>
          <w:color w:val="auto"/>
          <w:lang w:val="nl-NL"/>
        </w:rPr>
      </w:pPr>
      <w:r w:rsidRPr="00D025F4">
        <w:rPr>
          <w:i w:val="0"/>
          <w:iCs w:val="0"/>
          <w:color w:val="auto"/>
          <w:lang w:val="nl-NL"/>
        </w:rPr>
        <w:t xml:space="preserve">Binnen elk van deze leeruitkomsten werken studenten in werkgroepen stap voor stap toe naar de toetsing. Tijdens dit proces is er steeds aandacht voor twee vragen: </w:t>
      </w:r>
      <w:r>
        <w:rPr>
          <w:i w:val="0"/>
          <w:iCs w:val="0"/>
          <w:color w:val="auto"/>
          <w:lang w:val="nl-NL"/>
        </w:rPr>
        <w:t>‘</w:t>
      </w:r>
      <w:r w:rsidRPr="00D025F4">
        <w:rPr>
          <w:i w:val="0"/>
          <w:iCs w:val="0"/>
          <w:color w:val="auto"/>
          <w:lang w:val="nl-NL"/>
        </w:rPr>
        <w:t>Waar sta je nu?</w:t>
      </w:r>
      <w:r>
        <w:rPr>
          <w:i w:val="0"/>
          <w:iCs w:val="0"/>
          <w:color w:val="auto"/>
          <w:lang w:val="nl-NL"/>
        </w:rPr>
        <w:t>’</w:t>
      </w:r>
      <w:r w:rsidRPr="00D025F4">
        <w:rPr>
          <w:i w:val="0"/>
          <w:iCs w:val="0"/>
          <w:color w:val="auto"/>
          <w:lang w:val="nl-NL"/>
        </w:rPr>
        <w:t xml:space="preserve"> en </w:t>
      </w:r>
      <w:r>
        <w:rPr>
          <w:i w:val="0"/>
          <w:iCs w:val="0"/>
          <w:color w:val="auto"/>
          <w:lang w:val="nl-NL"/>
        </w:rPr>
        <w:t>‘</w:t>
      </w:r>
      <w:r w:rsidRPr="00D025F4">
        <w:rPr>
          <w:i w:val="0"/>
          <w:iCs w:val="0"/>
          <w:color w:val="auto"/>
          <w:lang w:val="nl-NL"/>
        </w:rPr>
        <w:t>Waar werk je naartoe?</w:t>
      </w:r>
      <w:r>
        <w:rPr>
          <w:i w:val="0"/>
          <w:iCs w:val="0"/>
          <w:color w:val="auto"/>
          <w:lang w:val="nl-NL"/>
        </w:rPr>
        <w:t>’, ofwel</w:t>
      </w:r>
      <w:r w:rsidRPr="00D025F4">
        <w:rPr>
          <w:i w:val="0"/>
          <w:iCs w:val="0"/>
          <w:color w:val="auto"/>
          <w:lang w:val="nl-NL"/>
        </w:rPr>
        <w:t>: hoe ziet het beoogde eindniveau eruit?</w:t>
      </w:r>
      <w:r>
        <w:rPr>
          <w:i w:val="0"/>
          <w:iCs w:val="0"/>
          <w:color w:val="auto"/>
          <w:lang w:val="nl-NL"/>
        </w:rPr>
        <w:t xml:space="preserve"> Studenten </w:t>
      </w:r>
      <w:r w:rsidR="007737A3">
        <w:rPr>
          <w:i w:val="0"/>
          <w:iCs w:val="0"/>
          <w:color w:val="auto"/>
          <w:lang w:val="nl-NL"/>
        </w:rPr>
        <w:t>krijgen feed-up,</w:t>
      </w:r>
      <w:r w:rsidR="00C17C63">
        <w:rPr>
          <w:i w:val="0"/>
          <w:iCs w:val="0"/>
          <w:color w:val="auto"/>
          <w:lang w:val="nl-NL"/>
        </w:rPr>
        <w:t xml:space="preserve"> feedback </w:t>
      </w:r>
      <w:r w:rsidR="007737A3">
        <w:rPr>
          <w:i w:val="0"/>
          <w:iCs w:val="0"/>
          <w:color w:val="auto"/>
          <w:lang w:val="nl-NL"/>
        </w:rPr>
        <w:t xml:space="preserve">en feed forward om zo </w:t>
      </w:r>
      <w:r w:rsidR="00C17C63">
        <w:rPr>
          <w:i w:val="0"/>
          <w:iCs w:val="0"/>
          <w:color w:val="auto"/>
          <w:lang w:val="nl-NL"/>
        </w:rPr>
        <w:t xml:space="preserve">door </w:t>
      </w:r>
      <w:r w:rsidR="007737A3">
        <w:rPr>
          <w:i w:val="0"/>
          <w:iCs w:val="0"/>
          <w:color w:val="auto"/>
          <w:lang w:val="nl-NL"/>
        </w:rPr>
        <w:t xml:space="preserve">te </w:t>
      </w:r>
      <w:r w:rsidR="00C17C63">
        <w:rPr>
          <w:i w:val="0"/>
          <w:iCs w:val="0"/>
          <w:color w:val="auto"/>
          <w:lang w:val="nl-NL"/>
        </w:rPr>
        <w:t xml:space="preserve">ontwikkelen richting het beoogde eindniveau. </w:t>
      </w:r>
    </w:p>
    <w:p w14:paraId="41FA79CC" w14:textId="2EA30499" w:rsidR="00D025F4" w:rsidRPr="00D025F4" w:rsidRDefault="00D025F4" w:rsidP="00D025F4">
      <w:pPr>
        <w:pStyle w:val="Kop4"/>
        <w:rPr>
          <w:i w:val="0"/>
          <w:iCs w:val="0"/>
          <w:color w:val="auto"/>
          <w:lang w:val="nl-NL"/>
        </w:rPr>
      </w:pPr>
      <w:r w:rsidRPr="00D025F4">
        <w:rPr>
          <w:i w:val="0"/>
          <w:iCs w:val="0"/>
          <w:color w:val="auto"/>
          <w:lang w:val="nl-NL"/>
        </w:rPr>
        <w:t xml:space="preserve">De student verzamelt gedurende het traject bewijslasten in een portfolio, passend bij de verschillende </w:t>
      </w:r>
      <w:proofErr w:type="spellStart"/>
      <w:r w:rsidR="001032B7">
        <w:rPr>
          <w:i w:val="0"/>
          <w:iCs w:val="0"/>
          <w:color w:val="auto"/>
          <w:lang w:val="nl-NL"/>
        </w:rPr>
        <w:t>toetscriteria</w:t>
      </w:r>
      <w:proofErr w:type="spellEnd"/>
      <w:r w:rsidRPr="00D025F4">
        <w:rPr>
          <w:i w:val="0"/>
          <w:iCs w:val="0"/>
          <w:color w:val="auto"/>
          <w:lang w:val="nl-NL"/>
        </w:rPr>
        <w:t xml:space="preserve">. </w:t>
      </w:r>
    </w:p>
    <w:p w14:paraId="618E093A" w14:textId="77777777" w:rsidR="00D025F4" w:rsidRPr="00D025F4" w:rsidRDefault="00D025F4" w:rsidP="00D025F4">
      <w:pPr>
        <w:rPr>
          <w:lang w:val="nl-NL"/>
        </w:rPr>
      </w:pPr>
    </w:p>
    <w:p w14:paraId="6D319225" w14:textId="61A5CE4C" w:rsidR="00F61503" w:rsidRDefault="00F61503" w:rsidP="00F61503">
      <w:pPr>
        <w:pStyle w:val="Kop4"/>
      </w:pPr>
      <w:r>
        <w:t>Begeleiding</w:t>
      </w:r>
    </w:p>
    <w:p w14:paraId="5369E700" w14:textId="433D0FA8" w:rsidR="00F61503" w:rsidRDefault="00D025F4" w:rsidP="003F0CEE">
      <w:r w:rsidRPr="00D025F4">
        <w:rPr>
          <w:lang w:val="nl-NL"/>
        </w:rPr>
        <w:t xml:space="preserve">De begeleiding is een samenwerking tussen </w:t>
      </w:r>
      <w:r>
        <w:rPr>
          <w:lang w:val="nl-NL"/>
        </w:rPr>
        <w:t>de</w:t>
      </w:r>
      <w:r w:rsidRPr="00D025F4">
        <w:rPr>
          <w:lang w:val="nl-NL"/>
        </w:rPr>
        <w:t xml:space="preserve"> werkbegeleider en de BPV-docent vanuit de opleiding. Er </w:t>
      </w:r>
      <w:r w:rsidR="001032B7">
        <w:rPr>
          <w:lang w:val="nl-NL"/>
        </w:rPr>
        <w:t>is één</w:t>
      </w:r>
      <w:r w:rsidRPr="00D025F4">
        <w:rPr>
          <w:lang w:val="nl-NL"/>
        </w:rPr>
        <w:t xml:space="preserve"> forme</w:t>
      </w:r>
      <w:r w:rsidR="001032B7">
        <w:rPr>
          <w:lang w:val="nl-NL"/>
        </w:rPr>
        <w:t>el</w:t>
      </w:r>
      <w:r w:rsidRPr="00D025F4">
        <w:rPr>
          <w:lang w:val="nl-NL"/>
        </w:rPr>
        <w:t xml:space="preserve"> contactmomenten gepland via Teams</w:t>
      </w:r>
      <w:r w:rsidR="001032B7">
        <w:rPr>
          <w:lang w:val="nl-NL"/>
        </w:rPr>
        <w:t xml:space="preserve">, namelijk het </w:t>
      </w:r>
      <w:proofErr w:type="spellStart"/>
      <w:r w:rsidR="001032B7">
        <w:rPr>
          <w:lang w:val="nl-NL"/>
        </w:rPr>
        <w:t>summatieve</w:t>
      </w:r>
      <w:proofErr w:type="spellEnd"/>
      <w:r w:rsidR="001032B7">
        <w:rPr>
          <w:lang w:val="nl-NL"/>
        </w:rPr>
        <w:t xml:space="preserve"> CGI (de eindbeoordeling</w:t>
      </w:r>
      <w:r w:rsidR="00E12974">
        <w:rPr>
          <w:lang w:val="nl-NL"/>
        </w:rPr>
        <w:t>, 60 minuten</w:t>
      </w:r>
      <w:r w:rsidR="001032B7">
        <w:rPr>
          <w:lang w:val="nl-NL"/>
        </w:rPr>
        <w:t>). Tijdens de start en halverwege de stage zal de BPV docent contact houden (via mail) met d</w:t>
      </w:r>
      <w:r w:rsidR="00E170E4">
        <w:rPr>
          <w:lang w:val="nl-NL"/>
        </w:rPr>
        <w:t xml:space="preserve">e </w:t>
      </w:r>
      <w:r w:rsidR="001032B7">
        <w:rPr>
          <w:lang w:val="nl-NL"/>
        </w:rPr>
        <w:t xml:space="preserve">werkbegeleider. </w:t>
      </w:r>
      <w:r w:rsidR="00F61503">
        <w:t xml:space="preserve">Ook buiten deze contactmomenten om is er laagdrempelig de mogelijkheid om afstemming te zoeken over de stage voortgang. </w:t>
      </w:r>
      <w:r w:rsidR="00FD5033">
        <w:t xml:space="preserve">Algemene </w:t>
      </w:r>
      <w:proofErr w:type="gramStart"/>
      <w:r w:rsidR="00FD5033">
        <w:t>BPV afspraken</w:t>
      </w:r>
      <w:proofErr w:type="gramEnd"/>
      <w:r w:rsidR="00FD5033">
        <w:t xml:space="preserve"> zijn terug te vinden in de BPV nota leerjaar 1&amp;2: </w:t>
      </w:r>
      <w:hyperlink r:id="rId11" w:history="1">
        <w:r w:rsidR="00FD5033">
          <w:rPr>
            <w:rStyle w:val="Hyperlink"/>
          </w:rPr>
          <w:t>Lesdagen &amp; overig – BPVPLAZA</w:t>
        </w:r>
      </w:hyperlink>
    </w:p>
    <w:tbl>
      <w:tblPr>
        <w:tblStyle w:val="Tabelraster"/>
        <w:tblW w:w="0" w:type="auto"/>
        <w:tblLook w:val="04A0" w:firstRow="1" w:lastRow="0" w:firstColumn="1" w:lastColumn="0" w:noHBand="0" w:noVBand="1"/>
      </w:tblPr>
      <w:tblGrid>
        <w:gridCol w:w="2212"/>
        <w:gridCol w:w="3876"/>
        <w:gridCol w:w="3540"/>
      </w:tblGrid>
      <w:tr w:rsidR="003B59CE" w14:paraId="28CF4322" w14:textId="77777777" w:rsidTr="00E12974">
        <w:tc>
          <w:tcPr>
            <w:tcW w:w="2212" w:type="dxa"/>
          </w:tcPr>
          <w:p w14:paraId="1FB2525C" w14:textId="05DEF206" w:rsidR="00E170E4" w:rsidRPr="00E170E4" w:rsidRDefault="003B59CE" w:rsidP="003F0CEE">
            <w:pPr>
              <w:rPr>
                <w:b/>
                <w:bCs/>
                <w:lang w:val="nl-NL"/>
              </w:rPr>
            </w:pPr>
            <w:r>
              <w:rPr>
                <w:b/>
                <w:bCs/>
                <w:lang w:val="nl-NL"/>
              </w:rPr>
              <w:t>BPV-Docent</w:t>
            </w:r>
            <w:r w:rsidR="00E170E4">
              <w:rPr>
                <w:b/>
                <w:bCs/>
                <w:lang w:val="nl-NL"/>
              </w:rPr>
              <w:t xml:space="preserve">            </w:t>
            </w:r>
          </w:p>
        </w:tc>
        <w:tc>
          <w:tcPr>
            <w:tcW w:w="3876" w:type="dxa"/>
          </w:tcPr>
          <w:p w14:paraId="170E4720" w14:textId="02643395" w:rsidR="00E170E4" w:rsidRPr="00E170E4" w:rsidRDefault="00E170E4" w:rsidP="003F0CEE">
            <w:pPr>
              <w:rPr>
                <w:b/>
                <w:bCs/>
                <w:lang w:val="nl-NL"/>
              </w:rPr>
            </w:pPr>
            <w:r w:rsidRPr="00E170E4">
              <w:rPr>
                <w:b/>
                <w:bCs/>
                <w:lang w:val="nl-NL"/>
              </w:rPr>
              <w:t>Werkbegeleider</w:t>
            </w:r>
          </w:p>
        </w:tc>
        <w:tc>
          <w:tcPr>
            <w:tcW w:w="3540" w:type="dxa"/>
          </w:tcPr>
          <w:p w14:paraId="19CB56D7" w14:textId="161E3EC4" w:rsidR="00E170E4" w:rsidRPr="00E170E4" w:rsidRDefault="003B59CE" w:rsidP="003F0CEE">
            <w:pPr>
              <w:rPr>
                <w:b/>
                <w:bCs/>
                <w:lang w:val="nl-NL"/>
              </w:rPr>
            </w:pPr>
            <w:r>
              <w:rPr>
                <w:b/>
                <w:bCs/>
                <w:lang w:val="nl-NL"/>
              </w:rPr>
              <w:t>Student</w:t>
            </w:r>
          </w:p>
        </w:tc>
      </w:tr>
      <w:tr w:rsidR="00E170E4" w14:paraId="148F152C" w14:textId="77777777" w:rsidTr="00E12974">
        <w:trPr>
          <w:trHeight w:val="4952"/>
        </w:trPr>
        <w:tc>
          <w:tcPr>
            <w:tcW w:w="2212" w:type="dxa"/>
          </w:tcPr>
          <w:p w14:paraId="29C95017" w14:textId="77777777" w:rsidR="00E170E4" w:rsidRDefault="00E170E4" w:rsidP="00E170E4">
            <w:pPr>
              <w:textAlignment w:val="baseline"/>
              <w:rPr>
                <w:rFonts w:asciiTheme="majorHAnsi" w:eastAsia="Times New Roman" w:hAnsiTheme="majorHAnsi" w:cs="Segoe UI"/>
                <w:color w:val="000000"/>
                <w:kern w:val="0"/>
                <w:szCs w:val="18"/>
                <w:lang w:val="nl-NL" w:eastAsia="nl-NL"/>
                <w14:ligatures w14:val="none"/>
              </w:rPr>
            </w:pPr>
            <w:r w:rsidRPr="00E170E4">
              <w:rPr>
                <w:rFonts w:asciiTheme="majorHAnsi" w:eastAsia="Times New Roman" w:hAnsiTheme="majorHAnsi" w:cs="Segoe UI"/>
                <w:color w:val="000000"/>
                <w:kern w:val="0"/>
                <w:szCs w:val="18"/>
                <w:lang w:val="nl-NL" w:eastAsia="nl-NL"/>
                <w14:ligatures w14:val="none"/>
              </w:rPr>
              <w:t xml:space="preserve">Is het eerste aanspreekpunt </w:t>
            </w:r>
          </w:p>
          <w:p w14:paraId="134A25F3" w14:textId="33499AED" w:rsidR="00E170E4" w:rsidRPr="00E170E4" w:rsidRDefault="00E170E4" w:rsidP="00E170E4">
            <w:pPr>
              <w:textAlignment w:val="baseline"/>
              <w:rPr>
                <w:rFonts w:asciiTheme="majorHAnsi" w:eastAsia="Times New Roman" w:hAnsiTheme="majorHAnsi" w:cs="Segoe UI"/>
                <w:color w:val="auto"/>
                <w:kern w:val="0"/>
                <w:szCs w:val="18"/>
                <w:lang w:val="nl-NL" w:eastAsia="nl-NL"/>
                <w14:ligatures w14:val="none"/>
              </w:rPr>
            </w:pPr>
            <w:proofErr w:type="gramStart"/>
            <w:r w:rsidRPr="00E170E4">
              <w:rPr>
                <w:rFonts w:asciiTheme="majorHAnsi" w:eastAsia="Times New Roman" w:hAnsiTheme="majorHAnsi" w:cs="Segoe UI"/>
                <w:color w:val="000000"/>
                <w:kern w:val="0"/>
                <w:szCs w:val="18"/>
                <w:lang w:val="nl-NL" w:eastAsia="nl-NL"/>
                <w14:ligatures w14:val="none"/>
              </w:rPr>
              <w:t>voor</w:t>
            </w:r>
            <w:proofErr w:type="gramEnd"/>
            <w:r w:rsidRPr="00E170E4">
              <w:rPr>
                <w:rFonts w:asciiTheme="majorHAnsi" w:eastAsia="Times New Roman" w:hAnsiTheme="majorHAnsi" w:cs="Segoe UI"/>
                <w:color w:val="000000"/>
                <w:kern w:val="0"/>
                <w:szCs w:val="18"/>
                <w:lang w:val="nl-NL" w:eastAsia="nl-NL"/>
                <w14:ligatures w14:val="none"/>
              </w:rPr>
              <w:t xml:space="preserve"> de student met betrekking tot BPV4.  </w:t>
            </w:r>
            <w:r w:rsidRPr="00E170E4">
              <w:rPr>
                <w:rFonts w:asciiTheme="majorHAnsi" w:eastAsia="Times New Roman" w:hAnsiTheme="majorHAnsi" w:cs="Segoe UI"/>
                <w:color w:val="000000"/>
                <w:kern w:val="0"/>
                <w:szCs w:val="18"/>
                <w:lang w:val="nl-NL" w:eastAsia="nl-NL"/>
                <w14:ligatures w14:val="none"/>
              </w:rPr>
              <w:br/>
            </w:r>
          </w:p>
          <w:p w14:paraId="75855417" w14:textId="3D00E815" w:rsidR="00E170E4" w:rsidRDefault="00E170E4" w:rsidP="00E170E4">
            <w:pPr>
              <w:textAlignment w:val="baseline"/>
              <w:rPr>
                <w:rFonts w:asciiTheme="majorHAnsi" w:eastAsia="Times New Roman" w:hAnsiTheme="majorHAnsi" w:cs="Segoe UI"/>
                <w:color w:val="000000"/>
                <w:kern w:val="0"/>
                <w:szCs w:val="18"/>
                <w:lang w:val="nl-NL" w:eastAsia="nl-NL"/>
                <w14:ligatures w14:val="none"/>
              </w:rPr>
            </w:pPr>
            <w:r w:rsidRPr="00E77305">
              <w:rPr>
                <w:rFonts w:asciiTheme="majorHAnsi" w:eastAsia="Times New Roman" w:hAnsiTheme="majorHAnsi" w:cs="Segoe UI"/>
                <w:color w:val="000000"/>
                <w:kern w:val="0"/>
                <w:szCs w:val="18"/>
                <w:lang w:val="nl-NL" w:eastAsia="nl-NL"/>
                <w14:ligatures w14:val="none"/>
              </w:rPr>
              <w:t xml:space="preserve">Geeft de student </w:t>
            </w:r>
            <w:r w:rsidRPr="00E170E4">
              <w:rPr>
                <w:rFonts w:asciiTheme="majorHAnsi" w:eastAsia="Times New Roman" w:hAnsiTheme="majorHAnsi" w:cs="Segoe UI"/>
                <w:color w:val="000000"/>
                <w:kern w:val="0"/>
                <w:szCs w:val="18"/>
                <w:lang w:val="nl-NL" w:eastAsia="nl-NL"/>
                <w14:ligatures w14:val="none"/>
              </w:rPr>
              <w:t>f</w:t>
            </w:r>
            <w:r w:rsidRPr="00E77305">
              <w:rPr>
                <w:rFonts w:asciiTheme="majorHAnsi" w:eastAsia="Times New Roman" w:hAnsiTheme="majorHAnsi" w:cs="Segoe UI"/>
                <w:color w:val="000000"/>
                <w:kern w:val="0"/>
                <w:szCs w:val="18"/>
                <w:lang w:val="nl-NL" w:eastAsia="nl-NL"/>
                <w14:ligatures w14:val="none"/>
              </w:rPr>
              <w:t>eedback, feed</w:t>
            </w:r>
            <w:r w:rsidR="00C1133A">
              <w:rPr>
                <w:rFonts w:asciiTheme="majorHAnsi" w:eastAsia="Times New Roman" w:hAnsiTheme="majorHAnsi" w:cs="Segoe UI"/>
                <w:color w:val="000000"/>
                <w:kern w:val="0"/>
                <w:szCs w:val="18"/>
                <w:lang w:val="nl-NL" w:eastAsia="nl-NL"/>
                <w14:ligatures w14:val="none"/>
              </w:rPr>
              <w:t xml:space="preserve"> </w:t>
            </w:r>
            <w:r w:rsidRPr="00E77305">
              <w:rPr>
                <w:rFonts w:asciiTheme="majorHAnsi" w:eastAsia="Times New Roman" w:hAnsiTheme="majorHAnsi" w:cs="Segoe UI"/>
                <w:color w:val="000000"/>
                <w:kern w:val="0"/>
                <w:szCs w:val="18"/>
                <w:lang w:val="nl-NL" w:eastAsia="nl-NL"/>
                <w14:ligatures w14:val="none"/>
              </w:rPr>
              <w:t>up en </w:t>
            </w:r>
          </w:p>
          <w:p w14:paraId="1E9EA742" w14:textId="0028EC61" w:rsidR="00E170E4" w:rsidRPr="00E77305" w:rsidRDefault="00C1133A" w:rsidP="00E170E4">
            <w:pPr>
              <w:textAlignment w:val="baseline"/>
              <w:rPr>
                <w:rFonts w:asciiTheme="majorHAnsi" w:eastAsia="Times New Roman" w:hAnsiTheme="majorHAnsi" w:cs="Segoe UI"/>
                <w:color w:val="auto"/>
                <w:kern w:val="0"/>
                <w:szCs w:val="18"/>
                <w:lang w:val="nl-NL" w:eastAsia="nl-NL"/>
                <w14:ligatures w14:val="none"/>
              </w:rPr>
            </w:pPr>
            <w:r w:rsidRPr="00E77305">
              <w:rPr>
                <w:rFonts w:asciiTheme="majorHAnsi" w:eastAsia="Times New Roman" w:hAnsiTheme="majorHAnsi" w:cs="Segoe UI"/>
                <w:color w:val="000000"/>
                <w:kern w:val="0"/>
                <w:szCs w:val="18"/>
                <w:lang w:val="nl-NL" w:eastAsia="nl-NL"/>
                <w14:ligatures w14:val="none"/>
              </w:rPr>
              <w:t>F</w:t>
            </w:r>
            <w:r w:rsidR="00E170E4" w:rsidRPr="00E77305">
              <w:rPr>
                <w:rFonts w:asciiTheme="majorHAnsi" w:eastAsia="Times New Roman" w:hAnsiTheme="majorHAnsi" w:cs="Segoe UI"/>
                <w:color w:val="000000"/>
                <w:kern w:val="0"/>
                <w:szCs w:val="18"/>
                <w:lang w:val="nl-NL" w:eastAsia="nl-NL"/>
                <w14:ligatures w14:val="none"/>
              </w:rPr>
              <w:t>eed</w:t>
            </w:r>
            <w:r>
              <w:rPr>
                <w:rFonts w:asciiTheme="majorHAnsi" w:eastAsia="Times New Roman" w:hAnsiTheme="majorHAnsi" w:cs="Segoe UI"/>
                <w:color w:val="000000"/>
                <w:kern w:val="0"/>
                <w:szCs w:val="18"/>
                <w:lang w:val="nl-NL" w:eastAsia="nl-NL"/>
                <w14:ligatures w14:val="none"/>
              </w:rPr>
              <w:t xml:space="preserve"> </w:t>
            </w:r>
            <w:r w:rsidR="00E170E4" w:rsidRPr="00E77305">
              <w:rPr>
                <w:rFonts w:asciiTheme="majorHAnsi" w:eastAsia="Times New Roman" w:hAnsiTheme="majorHAnsi" w:cs="Segoe UI"/>
                <w:color w:val="000000"/>
                <w:kern w:val="0"/>
                <w:szCs w:val="18"/>
                <w:lang w:val="nl-NL" w:eastAsia="nl-NL"/>
                <w14:ligatures w14:val="none"/>
              </w:rPr>
              <w:t>forward tijd</w:t>
            </w:r>
            <w:r w:rsidR="00E170E4" w:rsidRPr="00E170E4">
              <w:rPr>
                <w:rFonts w:asciiTheme="majorHAnsi" w:eastAsia="Times New Roman" w:hAnsiTheme="majorHAnsi" w:cs="Segoe UI"/>
                <w:color w:val="000000"/>
                <w:kern w:val="0"/>
                <w:szCs w:val="18"/>
                <w:lang w:val="nl-NL" w:eastAsia="nl-NL"/>
                <w14:ligatures w14:val="none"/>
              </w:rPr>
              <w:t>en</w:t>
            </w:r>
            <w:r w:rsidR="00E170E4" w:rsidRPr="00E77305">
              <w:rPr>
                <w:rFonts w:asciiTheme="majorHAnsi" w:eastAsia="Times New Roman" w:hAnsiTheme="majorHAnsi" w:cs="Segoe UI"/>
                <w:color w:val="000000"/>
                <w:kern w:val="0"/>
                <w:szCs w:val="18"/>
                <w:lang w:val="nl-NL" w:eastAsia="nl-NL"/>
                <w14:ligatures w14:val="none"/>
              </w:rPr>
              <w:t xml:space="preserve">s </w:t>
            </w:r>
            <w:r w:rsidR="00E12974">
              <w:rPr>
                <w:rFonts w:asciiTheme="majorHAnsi" w:eastAsia="Times New Roman" w:hAnsiTheme="majorHAnsi" w:cs="Segoe UI"/>
                <w:color w:val="000000"/>
                <w:kern w:val="0"/>
                <w:szCs w:val="18"/>
                <w:lang w:val="nl-NL" w:eastAsia="nl-NL"/>
                <w14:ligatures w14:val="none"/>
              </w:rPr>
              <w:t>de stage lessen en intervisie</w:t>
            </w:r>
            <w:r w:rsidR="00E170E4" w:rsidRPr="00E170E4">
              <w:rPr>
                <w:rFonts w:asciiTheme="majorHAnsi" w:eastAsia="Times New Roman" w:hAnsiTheme="majorHAnsi" w:cs="Segoe UI"/>
                <w:color w:val="000000"/>
                <w:kern w:val="0"/>
                <w:szCs w:val="18"/>
                <w:lang w:val="nl-NL" w:eastAsia="nl-NL"/>
                <w14:ligatures w14:val="none"/>
              </w:rPr>
              <w:br/>
            </w:r>
          </w:p>
          <w:p w14:paraId="4783497F" w14:textId="2FE22468" w:rsidR="00E170E4" w:rsidRDefault="00E170E4" w:rsidP="00E170E4">
            <w:pPr>
              <w:rPr>
                <w:lang w:val="nl-NL"/>
              </w:rPr>
            </w:pPr>
            <w:r w:rsidRPr="00E77305">
              <w:rPr>
                <w:rFonts w:asciiTheme="majorHAnsi" w:eastAsia="Times New Roman" w:hAnsiTheme="majorHAnsi" w:cs="Segoe UI"/>
                <w:color w:val="000000"/>
                <w:kern w:val="0"/>
                <w:szCs w:val="18"/>
                <w:lang w:val="nl-NL" w:eastAsia="nl-NL"/>
                <w14:ligatures w14:val="none"/>
              </w:rPr>
              <w:t>Is eindbeoordelaar tijdens</w:t>
            </w:r>
            <w:r>
              <w:rPr>
                <w:rFonts w:asciiTheme="majorHAnsi" w:eastAsia="Times New Roman" w:hAnsiTheme="majorHAnsi" w:cs="Segoe UI"/>
                <w:color w:val="000000"/>
                <w:kern w:val="0"/>
                <w:szCs w:val="18"/>
                <w:lang w:val="nl-NL" w:eastAsia="nl-NL"/>
                <w14:ligatures w14:val="none"/>
              </w:rPr>
              <w:t xml:space="preserve"> </w:t>
            </w:r>
            <w:r w:rsidR="003B59CE">
              <w:rPr>
                <w:rFonts w:asciiTheme="majorHAnsi" w:eastAsia="Times New Roman" w:hAnsiTheme="majorHAnsi" w:cs="Segoe UI"/>
                <w:color w:val="000000"/>
                <w:kern w:val="0"/>
                <w:szCs w:val="18"/>
                <w:lang w:val="nl-NL" w:eastAsia="nl-NL"/>
                <w14:ligatures w14:val="none"/>
              </w:rPr>
              <w:t>het</w:t>
            </w:r>
            <w:r w:rsidRPr="00E77305">
              <w:rPr>
                <w:rFonts w:asciiTheme="majorHAnsi" w:eastAsia="Times New Roman" w:hAnsiTheme="majorHAnsi" w:cs="Segoe UI"/>
                <w:color w:val="000000"/>
                <w:kern w:val="0"/>
                <w:szCs w:val="18"/>
                <w:lang w:val="nl-NL" w:eastAsia="nl-NL"/>
                <w14:ligatures w14:val="none"/>
              </w:rPr>
              <w:t> </w:t>
            </w:r>
            <w:proofErr w:type="spellStart"/>
            <w:r w:rsidRPr="00E77305">
              <w:rPr>
                <w:rFonts w:asciiTheme="majorHAnsi" w:eastAsia="Times New Roman" w:hAnsiTheme="majorHAnsi" w:cs="Segoe UI"/>
                <w:color w:val="000000"/>
                <w:kern w:val="0"/>
                <w:szCs w:val="18"/>
                <w:lang w:val="nl-NL" w:eastAsia="nl-NL"/>
                <w14:ligatures w14:val="none"/>
              </w:rPr>
              <w:t>summatieve</w:t>
            </w:r>
            <w:proofErr w:type="spellEnd"/>
            <w:r w:rsidRPr="00E77305">
              <w:rPr>
                <w:rFonts w:asciiTheme="majorHAnsi" w:eastAsia="Times New Roman" w:hAnsiTheme="majorHAnsi" w:cs="Segoe UI"/>
                <w:color w:val="000000"/>
                <w:kern w:val="0"/>
                <w:szCs w:val="18"/>
                <w:lang w:val="nl-NL" w:eastAsia="nl-NL"/>
                <w14:ligatures w14:val="none"/>
              </w:rPr>
              <w:t> CGI. </w:t>
            </w:r>
          </w:p>
          <w:p w14:paraId="324F3EB4" w14:textId="0FE97341" w:rsidR="00E170E4" w:rsidRPr="00E170E4" w:rsidRDefault="00E170E4" w:rsidP="00E170E4">
            <w:pPr>
              <w:rPr>
                <w:rFonts w:asciiTheme="majorHAnsi" w:hAnsiTheme="majorHAnsi"/>
                <w:szCs w:val="18"/>
                <w:lang w:val="nl-NL"/>
              </w:rPr>
            </w:pPr>
          </w:p>
        </w:tc>
        <w:tc>
          <w:tcPr>
            <w:tcW w:w="3876" w:type="dxa"/>
          </w:tcPr>
          <w:p w14:paraId="0FFAEA84" w14:textId="77777777" w:rsidR="00E170E4" w:rsidRPr="00E170E4" w:rsidRDefault="00E170E4" w:rsidP="00E170E4">
            <w:pPr>
              <w:textAlignment w:val="baseline"/>
              <w:rPr>
                <w:rFonts w:asciiTheme="majorHAnsi" w:eastAsia="Times New Roman" w:hAnsiTheme="majorHAnsi" w:cs="Segoe UI"/>
                <w:color w:val="000000"/>
                <w:kern w:val="0"/>
                <w:szCs w:val="18"/>
                <w:lang w:val="nl-NL" w:eastAsia="nl-NL"/>
                <w14:ligatures w14:val="none"/>
              </w:rPr>
            </w:pPr>
            <w:r w:rsidRPr="00E77305">
              <w:rPr>
                <w:rFonts w:asciiTheme="majorHAnsi" w:eastAsia="Times New Roman" w:hAnsiTheme="majorHAnsi" w:cs="Segoe UI"/>
                <w:color w:val="000000"/>
                <w:kern w:val="0"/>
                <w:szCs w:val="18"/>
                <w:lang w:val="nl-NL" w:eastAsia="nl-NL"/>
                <w14:ligatures w14:val="none"/>
              </w:rPr>
              <w:t>Is het eerste aanspreekpunt voor de student op de stageplaats.  </w:t>
            </w:r>
          </w:p>
          <w:p w14:paraId="01BC3DED" w14:textId="77777777" w:rsidR="00E170E4" w:rsidRPr="00E77305" w:rsidRDefault="00E170E4" w:rsidP="00E170E4">
            <w:pPr>
              <w:textAlignment w:val="baseline"/>
              <w:rPr>
                <w:rFonts w:asciiTheme="majorHAnsi" w:eastAsia="Times New Roman" w:hAnsiTheme="majorHAnsi" w:cs="Segoe UI"/>
                <w:color w:val="auto"/>
                <w:kern w:val="0"/>
                <w:szCs w:val="18"/>
                <w:lang w:val="nl-NL" w:eastAsia="nl-NL"/>
                <w14:ligatures w14:val="none"/>
              </w:rPr>
            </w:pPr>
          </w:p>
          <w:p w14:paraId="7AD6EDE5" w14:textId="77777777" w:rsidR="00E170E4" w:rsidRPr="00E170E4" w:rsidRDefault="00E170E4" w:rsidP="00E170E4">
            <w:pPr>
              <w:textAlignment w:val="baseline"/>
              <w:rPr>
                <w:rFonts w:asciiTheme="majorHAnsi" w:eastAsia="Times New Roman" w:hAnsiTheme="majorHAnsi" w:cs="Segoe UI"/>
                <w:color w:val="000000"/>
                <w:kern w:val="0"/>
                <w:szCs w:val="18"/>
                <w:lang w:val="nl-NL" w:eastAsia="nl-NL"/>
                <w14:ligatures w14:val="none"/>
              </w:rPr>
            </w:pPr>
            <w:r w:rsidRPr="00E77305">
              <w:rPr>
                <w:rFonts w:asciiTheme="majorHAnsi" w:eastAsia="Times New Roman" w:hAnsiTheme="majorHAnsi" w:cs="Segoe UI"/>
                <w:color w:val="000000"/>
                <w:kern w:val="0"/>
                <w:szCs w:val="18"/>
                <w:lang w:val="nl-NL" w:eastAsia="nl-NL"/>
                <w14:ligatures w14:val="none"/>
              </w:rPr>
              <w:t>Is op de hoogte van de ontwikkeling en voortgang van de student gedurende de hele stage. </w:t>
            </w:r>
          </w:p>
          <w:p w14:paraId="28038812" w14:textId="2DA05483" w:rsidR="00E170E4" w:rsidRPr="00E77305" w:rsidRDefault="00E170E4" w:rsidP="00E170E4">
            <w:pPr>
              <w:textAlignment w:val="baseline"/>
              <w:rPr>
                <w:rFonts w:asciiTheme="majorHAnsi" w:eastAsia="Times New Roman" w:hAnsiTheme="majorHAnsi" w:cs="Segoe UI"/>
                <w:color w:val="auto"/>
                <w:kern w:val="0"/>
                <w:szCs w:val="18"/>
                <w:lang w:val="nl-NL" w:eastAsia="nl-NL"/>
                <w14:ligatures w14:val="none"/>
              </w:rPr>
            </w:pPr>
            <w:r w:rsidRPr="00E77305">
              <w:rPr>
                <w:rFonts w:asciiTheme="majorHAnsi" w:eastAsia="Times New Roman" w:hAnsiTheme="majorHAnsi" w:cs="Segoe UI"/>
                <w:color w:val="000000"/>
                <w:kern w:val="0"/>
                <w:szCs w:val="18"/>
                <w:lang w:val="nl-NL" w:eastAsia="nl-NL"/>
                <w14:ligatures w14:val="none"/>
              </w:rPr>
              <w:t> </w:t>
            </w:r>
          </w:p>
          <w:p w14:paraId="1E4AB59C" w14:textId="7F5FD78C" w:rsidR="00E170E4" w:rsidRPr="00E170E4" w:rsidRDefault="00E170E4" w:rsidP="00E170E4">
            <w:pPr>
              <w:textAlignment w:val="baseline"/>
              <w:rPr>
                <w:rFonts w:asciiTheme="majorHAnsi" w:eastAsia="Times New Roman" w:hAnsiTheme="majorHAnsi" w:cs="Segoe UI"/>
                <w:color w:val="000000"/>
                <w:kern w:val="0"/>
                <w:szCs w:val="18"/>
                <w:lang w:val="nl-NL" w:eastAsia="nl-NL"/>
                <w14:ligatures w14:val="none"/>
              </w:rPr>
            </w:pPr>
            <w:r w:rsidRPr="00E77305">
              <w:rPr>
                <w:rFonts w:asciiTheme="majorHAnsi" w:eastAsia="Times New Roman" w:hAnsiTheme="majorHAnsi" w:cs="Segoe UI"/>
                <w:color w:val="000000"/>
                <w:kern w:val="0"/>
                <w:szCs w:val="18"/>
                <w:lang w:val="nl-NL" w:eastAsia="nl-NL"/>
                <w14:ligatures w14:val="none"/>
              </w:rPr>
              <w:t>Geeft de student formatieve feedback, </w:t>
            </w:r>
            <w:r w:rsidR="00C1133A" w:rsidRPr="00E77305">
              <w:rPr>
                <w:rFonts w:asciiTheme="majorHAnsi" w:eastAsia="Times New Roman" w:hAnsiTheme="majorHAnsi" w:cs="Segoe UI"/>
                <w:color w:val="000000"/>
                <w:kern w:val="0"/>
                <w:szCs w:val="18"/>
                <w:lang w:val="nl-NL" w:eastAsia="nl-NL"/>
                <w14:ligatures w14:val="none"/>
              </w:rPr>
              <w:t>feed up</w:t>
            </w:r>
            <w:r w:rsidRPr="00E77305">
              <w:rPr>
                <w:rFonts w:asciiTheme="majorHAnsi" w:eastAsia="Times New Roman" w:hAnsiTheme="majorHAnsi" w:cs="Segoe UI"/>
                <w:color w:val="000000"/>
                <w:kern w:val="0"/>
                <w:szCs w:val="18"/>
                <w:lang w:val="nl-NL" w:eastAsia="nl-NL"/>
                <w14:ligatures w14:val="none"/>
              </w:rPr>
              <w:t> en </w:t>
            </w:r>
            <w:r w:rsidR="00C1133A" w:rsidRPr="00E77305">
              <w:rPr>
                <w:rFonts w:asciiTheme="majorHAnsi" w:eastAsia="Times New Roman" w:hAnsiTheme="majorHAnsi" w:cs="Segoe UI"/>
                <w:color w:val="000000"/>
                <w:kern w:val="0"/>
                <w:szCs w:val="18"/>
                <w:lang w:val="nl-NL" w:eastAsia="nl-NL"/>
                <w14:ligatures w14:val="none"/>
              </w:rPr>
              <w:t>feed forward</w:t>
            </w:r>
            <w:r w:rsidRPr="00E77305">
              <w:rPr>
                <w:rFonts w:asciiTheme="majorHAnsi" w:eastAsia="Times New Roman" w:hAnsiTheme="majorHAnsi" w:cs="Segoe UI"/>
                <w:color w:val="000000"/>
                <w:kern w:val="0"/>
                <w:szCs w:val="18"/>
                <w:lang w:val="nl-NL" w:eastAsia="nl-NL"/>
                <w14:ligatures w14:val="none"/>
              </w:rPr>
              <w:t xml:space="preserve"> tijdens </w:t>
            </w:r>
            <w:r w:rsidRPr="00E170E4">
              <w:rPr>
                <w:rFonts w:asciiTheme="majorHAnsi" w:eastAsia="Times New Roman" w:hAnsiTheme="majorHAnsi" w:cs="Segoe UI"/>
                <w:color w:val="000000"/>
                <w:kern w:val="0"/>
                <w:szCs w:val="18"/>
                <w:lang w:val="nl-NL" w:eastAsia="nl-NL"/>
                <w14:ligatures w14:val="none"/>
              </w:rPr>
              <w:t>de stage dagen.</w:t>
            </w:r>
            <w:r w:rsidRPr="00E170E4">
              <w:rPr>
                <w:rFonts w:asciiTheme="majorHAnsi" w:eastAsia="Times New Roman" w:hAnsiTheme="majorHAnsi" w:cs="Segoe UI"/>
                <w:color w:val="000000"/>
                <w:kern w:val="0"/>
                <w:szCs w:val="18"/>
                <w:lang w:val="nl-NL" w:eastAsia="nl-NL"/>
                <w14:ligatures w14:val="none"/>
              </w:rPr>
              <w:br/>
            </w:r>
          </w:p>
          <w:p w14:paraId="6B599D45" w14:textId="0D960423" w:rsidR="00E170E4" w:rsidRPr="00E170E4" w:rsidRDefault="00E170E4" w:rsidP="00E170E4">
            <w:pPr>
              <w:textAlignment w:val="baseline"/>
              <w:rPr>
                <w:rFonts w:asciiTheme="majorHAnsi" w:eastAsia="Times New Roman" w:hAnsiTheme="majorHAnsi" w:cs="Segoe UI"/>
                <w:color w:val="000000"/>
                <w:kern w:val="0"/>
                <w:szCs w:val="18"/>
                <w:lang w:val="nl-NL" w:eastAsia="nl-NL"/>
                <w14:ligatures w14:val="none"/>
              </w:rPr>
            </w:pPr>
            <w:r w:rsidRPr="00E77305">
              <w:rPr>
                <w:rFonts w:asciiTheme="majorHAnsi" w:eastAsia="Times New Roman" w:hAnsiTheme="majorHAnsi" w:cs="Segoe UI"/>
                <w:color w:val="000000"/>
                <w:kern w:val="0"/>
                <w:szCs w:val="18"/>
                <w:lang w:val="nl-NL" w:eastAsia="nl-NL"/>
                <w14:ligatures w14:val="none"/>
              </w:rPr>
              <w:t>Stelt verdiepende vragen tijdens het CGI.  </w:t>
            </w:r>
          </w:p>
          <w:p w14:paraId="7D3CFA32" w14:textId="77777777" w:rsidR="00E170E4" w:rsidRPr="00E170E4" w:rsidRDefault="00E170E4" w:rsidP="00E170E4">
            <w:pPr>
              <w:textAlignment w:val="baseline"/>
              <w:rPr>
                <w:rFonts w:asciiTheme="majorHAnsi" w:eastAsia="Times New Roman" w:hAnsiTheme="majorHAnsi" w:cs="Segoe UI"/>
                <w:color w:val="000000"/>
                <w:kern w:val="0"/>
                <w:szCs w:val="18"/>
                <w:lang w:val="nl-NL" w:eastAsia="nl-NL"/>
                <w14:ligatures w14:val="none"/>
              </w:rPr>
            </w:pPr>
          </w:p>
          <w:p w14:paraId="363B1B8B" w14:textId="67F35627" w:rsidR="00E170E4" w:rsidRPr="00E170E4" w:rsidRDefault="00E170E4" w:rsidP="00E170E4">
            <w:pPr>
              <w:textAlignment w:val="baseline"/>
              <w:rPr>
                <w:rFonts w:asciiTheme="majorHAnsi" w:eastAsia="Times New Roman" w:hAnsiTheme="majorHAnsi" w:cs="Segoe UI"/>
                <w:color w:val="000000"/>
                <w:kern w:val="0"/>
                <w:szCs w:val="18"/>
                <w:lang w:val="nl-NL" w:eastAsia="nl-NL"/>
                <w14:ligatures w14:val="none"/>
              </w:rPr>
            </w:pPr>
            <w:r w:rsidRPr="00E77305">
              <w:rPr>
                <w:rFonts w:asciiTheme="majorHAnsi" w:eastAsia="Times New Roman" w:hAnsiTheme="majorHAnsi" w:cs="Segoe UI"/>
                <w:color w:val="000000"/>
                <w:kern w:val="0"/>
                <w:szCs w:val="18"/>
                <w:lang w:val="nl-NL" w:eastAsia="nl-NL"/>
                <w14:ligatures w14:val="none"/>
              </w:rPr>
              <w:t>Kan de student ondersteunen of nuancering aanbrengen tijdens het CGI.  </w:t>
            </w:r>
          </w:p>
          <w:p w14:paraId="58C4B9B9" w14:textId="77777777" w:rsidR="00E170E4" w:rsidRPr="00E77305" w:rsidRDefault="00E170E4" w:rsidP="00E170E4">
            <w:pPr>
              <w:textAlignment w:val="baseline"/>
              <w:rPr>
                <w:rFonts w:asciiTheme="majorHAnsi" w:eastAsia="Times New Roman" w:hAnsiTheme="majorHAnsi" w:cs="Segoe UI"/>
                <w:color w:val="auto"/>
                <w:kern w:val="0"/>
                <w:szCs w:val="18"/>
                <w:lang w:val="nl-NL" w:eastAsia="nl-NL"/>
                <w14:ligatures w14:val="none"/>
              </w:rPr>
            </w:pPr>
          </w:p>
          <w:p w14:paraId="25254095" w14:textId="3FC53473" w:rsidR="00E170E4" w:rsidRPr="00E170E4" w:rsidRDefault="00E170E4" w:rsidP="00E170E4">
            <w:pPr>
              <w:rPr>
                <w:rFonts w:asciiTheme="majorHAnsi" w:hAnsiTheme="majorHAnsi"/>
                <w:szCs w:val="18"/>
                <w:lang w:val="nl-NL"/>
              </w:rPr>
            </w:pPr>
            <w:r w:rsidRPr="00E77305">
              <w:rPr>
                <w:rFonts w:asciiTheme="majorHAnsi" w:eastAsia="Times New Roman" w:hAnsiTheme="majorHAnsi" w:cs="Segoe UI"/>
                <w:color w:val="000000"/>
                <w:kern w:val="0"/>
                <w:szCs w:val="18"/>
                <w:lang w:val="nl-NL" w:eastAsia="nl-NL"/>
                <w14:ligatures w14:val="none"/>
              </w:rPr>
              <w:t>Heeft een adviserende rol t.a.v. de beoordeling tijdens het</w:t>
            </w:r>
            <w:r w:rsidR="00E12974">
              <w:rPr>
                <w:rFonts w:asciiTheme="majorHAnsi" w:eastAsia="Times New Roman" w:hAnsiTheme="majorHAnsi" w:cs="Segoe UI"/>
                <w:color w:val="000000"/>
                <w:kern w:val="0"/>
                <w:szCs w:val="18"/>
                <w:lang w:val="nl-NL" w:eastAsia="nl-NL"/>
                <w14:ligatures w14:val="none"/>
              </w:rPr>
              <w:t xml:space="preserve"> </w:t>
            </w:r>
            <w:proofErr w:type="spellStart"/>
            <w:r w:rsidR="00E12974">
              <w:rPr>
                <w:rFonts w:asciiTheme="majorHAnsi" w:eastAsia="Times New Roman" w:hAnsiTheme="majorHAnsi" w:cs="Segoe UI"/>
                <w:color w:val="000000"/>
                <w:kern w:val="0"/>
                <w:szCs w:val="18"/>
                <w:lang w:val="nl-NL" w:eastAsia="nl-NL"/>
                <w14:ligatures w14:val="none"/>
              </w:rPr>
              <w:t>summatieve</w:t>
            </w:r>
            <w:proofErr w:type="spellEnd"/>
            <w:r w:rsidRPr="00E77305">
              <w:rPr>
                <w:rFonts w:asciiTheme="majorHAnsi" w:eastAsia="Times New Roman" w:hAnsiTheme="majorHAnsi" w:cs="Segoe UI"/>
                <w:color w:val="000000"/>
                <w:kern w:val="0"/>
                <w:szCs w:val="18"/>
                <w:lang w:val="nl-NL" w:eastAsia="nl-NL"/>
                <w14:ligatures w14:val="none"/>
              </w:rPr>
              <w:t> CGI.  </w:t>
            </w:r>
          </w:p>
        </w:tc>
        <w:tc>
          <w:tcPr>
            <w:tcW w:w="3540" w:type="dxa"/>
          </w:tcPr>
          <w:p w14:paraId="2D6CB8D8" w14:textId="77BF4DEB" w:rsidR="00E170E4" w:rsidRPr="00E170E4" w:rsidRDefault="00E170E4" w:rsidP="00E170E4">
            <w:pPr>
              <w:textAlignment w:val="baseline"/>
              <w:rPr>
                <w:rFonts w:asciiTheme="majorHAnsi" w:eastAsia="Times New Roman" w:hAnsiTheme="majorHAnsi" w:cs="Segoe UI"/>
                <w:color w:val="auto"/>
                <w:kern w:val="0"/>
                <w:szCs w:val="18"/>
                <w:lang w:val="nl-NL" w:eastAsia="nl-NL"/>
                <w14:ligatures w14:val="none"/>
              </w:rPr>
            </w:pPr>
            <w:r w:rsidRPr="00E170E4">
              <w:rPr>
                <w:rFonts w:asciiTheme="majorHAnsi" w:eastAsia="Times New Roman" w:hAnsiTheme="majorHAnsi" w:cs="Segoe UI"/>
                <w:color w:val="000000"/>
                <w:kern w:val="0"/>
                <w:szCs w:val="18"/>
                <w:lang w:val="nl-NL" w:eastAsia="nl-NL"/>
                <w14:ligatures w14:val="none"/>
              </w:rPr>
              <w:t>Is in </w:t>
            </w:r>
            <w:proofErr w:type="spellStart"/>
            <w:r w:rsidRPr="00E170E4">
              <w:rPr>
                <w:rFonts w:asciiTheme="majorHAnsi" w:eastAsia="Times New Roman" w:hAnsiTheme="majorHAnsi" w:cs="Segoe UI"/>
                <w:color w:val="000000"/>
                <w:kern w:val="0"/>
                <w:szCs w:val="18"/>
                <w:lang w:val="nl-NL" w:eastAsia="nl-NL"/>
                <w14:ligatures w14:val="none"/>
              </w:rPr>
              <w:t>the</w:t>
            </w:r>
            <w:proofErr w:type="spellEnd"/>
            <w:r w:rsidRPr="00E170E4">
              <w:rPr>
                <w:rFonts w:asciiTheme="majorHAnsi" w:eastAsia="Times New Roman" w:hAnsiTheme="majorHAnsi" w:cs="Segoe UI"/>
                <w:color w:val="000000"/>
                <w:kern w:val="0"/>
                <w:szCs w:val="18"/>
                <w:lang w:val="nl-NL" w:eastAsia="nl-NL"/>
                <w14:ligatures w14:val="none"/>
              </w:rPr>
              <w:t> lead met betrekking tot eigen leerproces </w:t>
            </w:r>
            <w:r w:rsidRPr="00E170E4">
              <w:rPr>
                <w:rFonts w:asciiTheme="majorHAnsi" w:eastAsia="Times New Roman" w:hAnsiTheme="majorHAnsi" w:cs="Segoe UI"/>
                <w:color w:val="000000"/>
                <w:kern w:val="0"/>
                <w:szCs w:val="18"/>
                <w:lang w:val="nl-NL" w:eastAsia="nl-NL"/>
                <w14:ligatures w14:val="none"/>
              </w:rPr>
              <w:br/>
            </w:r>
          </w:p>
          <w:p w14:paraId="3EFBF928" w14:textId="77777777" w:rsidR="00E170E4" w:rsidRPr="00E170E4" w:rsidRDefault="00E170E4" w:rsidP="00E170E4">
            <w:pPr>
              <w:textAlignment w:val="baseline"/>
              <w:rPr>
                <w:rFonts w:asciiTheme="majorHAnsi" w:eastAsia="Times New Roman" w:hAnsiTheme="majorHAnsi" w:cs="Segoe UI"/>
                <w:color w:val="auto"/>
                <w:kern w:val="0"/>
                <w:szCs w:val="18"/>
                <w:lang w:val="nl-NL" w:eastAsia="nl-NL"/>
                <w14:ligatures w14:val="none"/>
              </w:rPr>
            </w:pPr>
            <w:r w:rsidRPr="00E170E4">
              <w:rPr>
                <w:rFonts w:asciiTheme="majorHAnsi" w:eastAsia="Times New Roman" w:hAnsiTheme="majorHAnsi" w:cs="Segoe UI"/>
                <w:color w:val="000000"/>
                <w:kern w:val="0"/>
                <w:szCs w:val="18"/>
                <w:lang w:val="nl-NL" w:eastAsia="nl-NL"/>
                <w14:ligatures w14:val="none"/>
              </w:rPr>
              <w:t xml:space="preserve">Geeft richting aan het eigen leerproces aan de hand van de </w:t>
            </w:r>
            <w:proofErr w:type="spellStart"/>
            <w:r w:rsidRPr="00E170E4">
              <w:rPr>
                <w:rFonts w:asciiTheme="majorHAnsi" w:eastAsia="Times New Roman" w:hAnsiTheme="majorHAnsi" w:cs="Segoe UI"/>
                <w:color w:val="000000"/>
                <w:kern w:val="0"/>
                <w:szCs w:val="18"/>
                <w:lang w:val="nl-NL" w:eastAsia="nl-NL"/>
                <w14:ligatures w14:val="none"/>
              </w:rPr>
              <w:t>rubrics</w:t>
            </w:r>
            <w:proofErr w:type="spellEnd"/>
            <w:r w:rsidRPr="00E170E4">
              <w:rPr>
                <w:rFonts w:asciiTheme="majorHAnsi" w:eastAsia="Times New Roman" w:hAnsiTheme="majorHAnsi" w:cs="Segoe UI"/>
                <w:color w:val="000000"/>
                <w:kern w:val="0"/>
                <w:szCs w:val="18"/>
                <w:lang w:val="nl-NL" w:eastAsia="nl-NL"/>
                <w14:ligatures w14:val="none"/>
              </w:rPr>
              <w:t xml:space="preserve"> LU3 (stage) </w:t>
            </w:r>
            <w:r w:rsidRPr="00E170E4">
              <w:rPr>
                <w:rFonts w:asciiTheme="majorHAnsi" w:eastAsia="Times New Roman" w:hAnsiTheme="majorHAnsi" w:cs="Segoe UI"/>
                <w:color w:val="000000"/>
                <w:kern w:val="0"/>
                <w:szCs w:val="18"/>
                <w:lang w:val="nl-NL" w:eastAsia="nl-NL"/>
                <w14:ligatures w14:val="none"/>
              </w:rPr>
              <w:br/>
              <w:t> </w:t>
            </w:r>
          </w:p>
          <w:p w14:paraId="63924055" w14:textId="57E9ECDC" w:rsidR="00E170E4" w:rsidRPr="00E170E4" w:rsidRDefault="00E170E4" w:rsidP="00E170E4">
            <w:pPr>
              <w:textAlignment w:val="baseline"/>
              <w:rPr>
                <w:rFonts w:asciiTheme="majorHAnsi" w:eastAsia="Times New Roman" w:hAnsiTheme="majorHAnsi" w:cs="Segoe UI"/>
                <w:color w:val="auto"/>
                <w:kern w:val="0"/>
                <w:szCs w:val="18"/>
                <w:lang w:val="nl-NL" w:eastAsia="nl-NL"/>
                <w14:ligatures w14:val="none"/>
              </w:rPr>
            </w:pPr>
            <w:r w:rsidRPr="00E170E4">
              <w:rPr>
                <w:rFonts w:asciiTheme="majorHAnsi" w:eastAsia="Times New Roman" w:hAnsiTheme="majorHAnsi" w:cs="Segoe UI"/>
                <w:color w:val="000000"/>
                <w:kern w:val="0"/>
                <w:szCs w:val="18"/>
                <w:lang w:val="nl-NL" w:eastAsia="nl-NL"/>
                <w14:ligatures w14:val="none"/>
              </w:rPr>
              <w:t>Plant de afspraken voor het</w:t>
            </w:r>
            <w:r w:rsidR="00E12974">
              <w:rPr>
                <w:rFonts w:asciiTheme="majorHAnsi" w:eastAsia="Times New Roman" w:hAnsiTheme="majorHAnsi" w:cs="Segoe UI"/>
                <w:color w:val="000000"/>
                <w:kern w:val="0"/>
                <w:szCs w:val="18"/>
                <w:lang w:val="nl-NL" w:eastAsia="nl-NL"/>
                <w14:ligatures w14:val="none"/>
              </w:rPr>
              <w:t xml:space="preserve"> </w:t>
            </w:r>
            <w:proofErr w:type="spellStart"/>
            <w:r w:rsidR="00E12974">
              <w:rPr>
                <w:rFonts w:asciiTheme="majorHAnsi" w:eastAsia="Times New Roman" w:hAnsiTheme="majorHAnsi" w:cs="Segoe UI"/>
                <w:color w:val="000000"/>
                <w:kern w:val="0"/>
                <w:szCs w:val="18"/>
                <w:lang w:val="nl-NL" w:eastAsia="nl-NL"/>
                <w14:ligatures w14:val="none"/>
              </w:rPr>
              <w:t>summatieve</w:t>
            </w:r>
            <w:proofErr w:type="spellEnd"/>
            <w:r w:rsidRPr="00E170E4">
              <w:rPr>
                <w:rFonts w:asciiTheme="majorHAnsi" w:eastAsia="Times New Roman" w:hAnsiTheme="majorHAnsi" w:cs="Segoe UI"/>
                <w:color w:val="000000"/>
                <w:kern w:val="0"/>
                <w:szCs w:val="18"/>
                <w:lang w:val="nl-NL" w:eastAsia="nl-NL"/>
                <w14:ligatures w14:val="none"/>
              </w:rPr>
              <w:t> CGI met werkbegeleider en BPV docent.  </w:t>
            </w:r>
            <w:r w:rsidRPr="00E170E4">
              <w:rPr>
                <w:rFonts w:asciiTheme="majorHAnsi" w:eastAsia="Times New Roman" w:hAnsiTheme="majorHAnsi" w:cs="Segoe UI"/>
                <w:color w:val="000000"/>
                <w:kern w:val="0"/>
                <w:szCs w:val="18"/>
                <w:lang w:val="nl-NL" w:eastAsia="nl-NL"/>
                <w14:ligatures w14:val="none"/>
              </w:rPr>
              <w:br/>
            </w:r>
          </w:p>
          <w:p w14:paraId="7CBADDAF" w14:textId="77777777" w:rsidR="00E170E4" w:rsidRPr="00E170E4" w:rsidRDefault="00E170E4" w:rsidP="00E170E4">
            <w:pPr>
              <w:textAlignment w:val="baseline"/>
              <w:rPr>
                <w:rFonts w:asciiTheme="majorHAnsi" w:eastAsia="Times New Roman" w:hAnsiTheme="majorHAnsi" w:cs="Segoe UI"/>
                <w:color w:val="auto"/>
                <w:kern w:val="0"/>
                <w:szCs w:val="18"/>
                <w:lang w:val="nl-NL" w:eastAsia="nl-NL"/>
                <w14:ligatures w14:val="none"/>
              </w:rPr>
            </w:pPr>
            <w:r w:rsidRPr="00E170E4">
              <w:rPr>
                <w:rFonts w:asciiTheme="majorHAnsi" w:eastAsia="Times New Roman" w:hAnsiTheme="majorHAnsi" w:cs="Segoe UI"/>
                <w:color w:val="000000"/>
                <w:kern w:val="0"/>
                <w:szCs w:val="18"/>
                <w:lang w:val="nl-NL" w:eastAsia="nl-NL"/>
                <w14:ligatures w14:val="none"/>
              </w:rPr>
              <w:t>Houdt de werkbegeleider op de hoogte van de ontwikkeling en voorgang van de stage.  </w:t>
            </w:r>
            <w:r w:rsidRPr="00E170E4">
              <w:rPr>
                <w:rFonts w:asciiTheme="majorHAnsi" w:eastAsia="Times New Roman" w:hAnsiTheme="majorHAnsi" w:cs="Segoe UI"/>
                <w:color w:val="000000"/>
                <w:kern w:val="0"/>
                <w:szCs w:val="18"/>
                <w:lang w:val="nl-NL" w:eastAsia="nl-NL"/>
                <w14:ligatures w14:val="none"/>
              </w:rPr>
              <w:br/>
            </w:r>
          </w:p>
          <w:p w14:paraId="212B48A8" w14:textId="27D7767D" w:rsidR="00E170E4" w:rsidRPr="00E170E4" w:rsidRDefault="00E170E4" w:rsidP="00E170E4">
            <w:pPr>
              <w:rPr>
                <w:rFonts w:asciiTheme="majorHAnsi" w:hAnsiTheme="majorHAnsi"/>
                <w:szCs w:val="18"/>
                <w:lang w:val="nl-NL"/>
              </w:rPr>
            </w:pPr>
            <w:r w:rsidRPr="00E170E4">
              <w:rPr>
                <w:rFonts w:asciiTheme="majorHAnsi" w:eastAsia="Times New Roman" w:hAnsiTheme="majorHAnsi" w:cs="Segoe UI"/>
                <w:color w:val="000000"/>
                <w:kern w:val="0"/>
                <w:szCs w:val="18"/>
                <w:lang w:val="nl-NL" w:eastAsia="nl-NL"/>
                <w14:ligatures w14:val="none"/>
              </w:rPr>
              <w:t>Betrekt docent en werkbegeleider tijdig wanneer er zaken zijn die de stage kunnen beïnvloeden</w:t>
            </w:r>
          </w:p>
        </w:tc>
      </w:tr>
    </w:tbl>
    <w:p w14:paraId="741B14C8" w14:textId="061F2F8D" w:rsidR="00BB16A9" w:rsidRDefault="00BB16A9" w:rsidP="00BB16A9">
      <w:pPr>
        <w:pStyle w:val="Kop4"/>
      </w:pPr>
      <w:r>
        <w:lastRenderedPageBreak/>
        <w:t>T</w:t>
      </w:r>
      <w:r w:rsidR="00FD5033">
        <w:t>o</w:t>
      </w:r>
      <w:r>
        <w:t>etsing</w:t>
      </w:r>
    </w:p>
    <w:p w14:paraId="60830FF1" w14:textId="44E328BD" w:rsidR="00D025F4" w:rsidRPr="00D025F4" w:rsidRDefault="00D025F4" w:rsidP="00D025F4">
      <w:pPr>
        <w:rPr>
          <w:lang w:val="nl-NL"/>
        </w:rPr>
      </w:pPr>
      <w:r w:rsidRPr="00D025F4">
        <w:rPr>
          <w:lang w:val="nl-NL"/>
        </w:rPr>
        <w:t xml:space="preserve">Om de stage met een voldoende resultaat af te ronden, dient de student aan te tonen dat de </w:t>
      </w:r>
      <w:proofErr w:type="spellStart"/>
      <w:r w:rsidRPr="00D025F4">
        <w:rPr>
          <w:lang w:val="nl-NL"/>
        </w:rPr>
        <w:t>toetscriteria</w:t>
      </w:r>
      <w:proofErr w:type="spellEnd"/>
      <w:r w:rsidRPr="00D025F4">
        <w:rPr>
          <w:lang w:val="nl-NL"/>
        </w:rPr>
        <w:t xml:space="preserve"> op </w:t>
      </w:r>
      <w:proofErr w:type="spellStart"/>
      <w:r w:rsidRPr="00D025F4">
        <w:rPr>
          <w:b/>
          <w:bCs/>
          <w:lang w:val="nl-NL"/>
        </w:rPr>
        <w:t>ZelCom</w:t>
      </w:r>
      <w:proofErr w:type="spellEnd"/>
      <w:r w:rsidRPr="00D025F4">
        <w:rPr>
          <w:b/>
          <w:bCs/>
          <w:lang w:val="nl-NL"/>
        </w:rPr>
        <w:t xml:space="preserve">-niveau </w:t>
      </w:r>
      <w:r w:rsidR="001032B7">
        <w:rPr>
          <w:b/>
          <w:bCs/>
          <w:lang w:val="nl-NL"/>
        </w:rPr>
        <w:t>C</w:t>
      </w:r>
      <w:r w:rsidRPr="00D025F4">
        <w:rPr>
          <w:lang w:val="nl-NL"/>
        </w:rPr>
        <w:t xml:space="preserve"> zijn behaald. Een gedetailleerde uitwerking van dit niveau </w:t>
      </w:r>
      <w:r>
        <w:rPr>
          <w:lang w:val="nl-NL"/>
        </w:rPr>
        <w:t>is i</w:t>
      </w:r>
      <w:r w:rsidRPr="00D025F4">
        <w:rPr>
          <w:lang w:val="nl-NL"/>
        </w:rPr>
        <w:t xml:space="preserve">n bijlage </w:t>
      </w:r>
      <w:r w:rsidR="001032B7">
        <w:rPr>
          <w:lang w:val="nl-NL"/>
        </w:rPr>
        <w:t>2</w:t>
      </w:r>
      <w:r w:rsidRPr="00D025F4">
        <w:rPr>
          <w:lang w:val="nl-NL"/>
        </w:rPr>
        <w:t xml:space="preserve"> terug te vinden, terwijl de specifieke </w:t>
      </w:r>
      <w:proofErr w:type="spellStart"/>
      <w:r w:rsidRPr="00D025F4">
        <w:rPr>
          <w:lang w:val="nl-NL"/>
        </w:rPr>
        <w:t>toetscriteria</w:t>
      </w:r>
      <w:proofErr w:type="spellEnd"/>
      <w:r w:rsidRPr="00D025F4">
        <w:rPr>
          <w:lang w:val="nl-NL"/>
        </w:rPr>
        <w:t xml:space="preserve"> zijn opgenomen in bijlage 3.</w:t>
      </w:r>
    </w:p>
    <w:p w14:paraId="72715C3C" w14:textId="04177380" w:rsidR="00D025F4" w:rsidRPr="00D025F4" w:rsidRDefault="00D025F4" w:rsidP="00D025F4">
      <w:pPr>
        <w:rPr>
          <w:lang w:val="nl-NL"/>
        </w:rPr>
      </w:pPr>
      <w:r w:rsidRPr="00D025F4">
        <w:rPr>
          <w:lang w:val="nl-NL"/>
        </w:rPr>
        <w:t>De feitelijke beoordeling vindt plaats tijdens een Criterium Gericht Interview (CGI</w:t>
      </w:r>
      <w:r w:rsidRPr="00DE694A">
        <w:rPr>
          <w:lang w:val="nl-NL"/>
        </w:rPr>
        <w:t>)</w:t>
      </w:r>
      <w:r w:rsidRPr="00D025F4">
        <w:rPr>
          <w:lang w:val="nl-NL"/>
        </w:rPr>
        <w:t>. De belangrijkste kenmerken van dit gesprek zijn:</w:t>
      </w:r>
    </w:p>
    <w:p w14:paraId="01EC5B64" w14:textId="1CDDA2B6" w:rsidR="00D025F4" w:rsidRPr="00D025F4" w:rsidRDefault="00D025F4" w:rsidP="00D025F4">
      <w:pPr>
        <w:pStyle w:val="Lijstalinea"/>
        <w:numPr>
          <w:ilvl w:val="0"/>
          <w:numId w:val="32"/>
        </w:numPr>
        <w:rPr>
          <w:lang w:val="nl-NL"/>
        </w:rPr>
      </w:pPr>
      <w:r w:rsidRPr="00D025F4">
        <w:rPr>
          <w:i/>
          <w:iCs/>
          <w:lang w:val="nl-NL"/>
        </w:rPr>
        <w:t>Deelnemers:</w:t>
      </w:r>
      <w:r w:rsidRPr="00D025F4">
        <w:rPr>
          <w:lang w:val="nl-NL"/>
        </w:rPr>
        <w:t xml:space="preserve"> </w:t>
      </w:r>
      <w:r>
        <w:rPr>
          <w:lang w:val="nl-NL"/>
        </w:rPr>
        <w:t>b</w:t>
      </w:r>
      <w:r w:rsidRPr="00D025F4">
        <w:rPr>
          <w:lang w:val="nl-NL"/>
        </w:rPr>
        <w:t>ij dit gesprek zijn de student, de werkbegeleider en de BPV-docent (de uiteindelijke beoordelaar) aanwezig. Indien gewenst of noodzakelijk kan er een tweede beoordelaar aansluiten volgens het vier-ogenprincipe.</w:t>
      </w:r>
    </w:p>
    <w:p w14:paraId="637ACCE3" w14:textId="10C739B0" w:rsidR="00D025F4" w:rsidRPr="00D025F4" w:rsidRDefault="00D025F4" w:rsidP="00D025F4">
      <w:pPr>
        <w:pStyle w:val="Lijstalinea"/>
        <w:numPr>
          <w:ilvl w:val="0"/>
          <w:numId w:val="32"/>
        </w:numPr>
        <w:rPr>
          <w:lang w:val="nl-NL"/>
        </w:rPr>
      </w:pPr>
      <w:r w:rsidRPr="00D025F4">
        <w:rPr>
          <w:i/>
          <w:iCs/>
          <w:lang w:val="nl-NL"/>
        </w:rPr>
        <w:t>Logistiek:</w:t>
      </w:r>
      <w:r w:rsidRPr="00D025F4">
        <w:rPr>
          <w:lang w:val="nl-NL"/>
        </w:rPr>
        <w:t xml:space="preserve"> </w:t>
      </w:r>
      <w:r>
        <w:rPr>
          <w:lang w:val="nl-NL"/>
        </w:rPr>
        <w:t>d</w:t>
      </w:r>
      <w:r w:rsidRPr="00D025F4">
        <w:rPr>
          <w:lang w:val="nl-NL"/>
        </w:rPr>
        <w:t>e student draagt zelf de verantwoordelijkheid voor het inplannen van het gesprek. Het CGI vindt online plaats via Microsoft Teams.</w:t>
      </w:r>
    </w:p>
    <w:p w14:paraId="79131E32" w14:textId="2C34A407" w:rsidR="00D025F4" w:rsidRPr="00D025F4" w:rsidRDefault="00D025F4" w:rsidP="00D025F4">
      <w:pPr>
        <w:pStyle w:val="Lijstalinea"/>
        <w:numPr>
          <w:ilvl w:val="0"/>
          <w:numId w:val="32"/>
        </w:numPr>
        <w:rPr>
          <w:lang w:val="nl-NL"/>
        </w:rPr>
      </w:pPr>
      <w:r w:rsidRPr="00D025F4">
        <w:rPr>
          <w:i/>
          <w:iCs/>
          <w:lang w:val="nl-NL"/>
        </w:rPr>
        <w:t>Tijdsplanning:</w:t>
      </w:r>
      <w:r w:rsidRPr="00D025F4">
        <w:rPr>
          <w:lang w:val="nl-NL"/>
        </w:rPr>
        <w:t xml:space="preserve"> Voor het gehele CGI wordt 60 minuten gereserveerd, die als volgt zijn verdeeld:</w:t>
      </w:r>
    </w:p>
    <w:p w14:paraId="6D7A4D10" w14:textId="4753591A" w:rsidR="00D025F4" w:rsidRPr="00D025F4" w:rsidRDefault="00D025F4" w:rsidP="00D025F4">
      <w:pPr>
        <w:pStyle w:val="Lijstalinea"/>
        <w:numPr>
          <w:ilvl w:val="0"/>
          <w:numId w:val="33"/>
        </w:numPr>
        <w:rPr>
          <w:lang w:val="nl-NL"/>
        </w:rPr>
      </w:pPr>
      <w:r w:rsidRPr="00D025F4">
        <w:rPr>
          <w:lang w:val="nl-NL"/>
        </w:rPr>
        <w:t xml:space="preserve">30 minuten: </w:t>
      </w:r>
      <w:r w:rsidR="005B1E03">
        <w:rPr>
          <w:lang w:val="nl-NL"/>
        </w:rPr>
        <w:t>h</w:t>
      </w:r>
      <w:r w:rsidRPr="00D025F4">
        <w:rPr>
          <w:lang w:val="nl-NL"/>
        </w:rPr>
        <w:t>et inhoudelijke interview over de behaalde criteria</w:t>
      </w:r>
      <w:r w:rsidR="005B1E03">
        <w:rPr>
          <w:lang w:val="nl-NL"/>
        </w:rPr>
        <w:t>;</w:t>
      </w:r>
    </w:p>
    <w:p w14:paraId="07EB440B" w14:textId="6DD850BF" w:rsidR="00D025F4" w:rsidRPr="00D025F4" w:rsidRDefault="00D025F4" w:rsidP="00D025F4">
      <w:pPr>
        <w:pStyle w:val="Lijstalinea"/>
        <w:numPr>
          <w:ilvl w:val="0"/>
          <w:numId w:val="33"/>
        </w:numPr>
        <w:rPr>
          <w:lang w:val="nl-NL"/>
        </w:rPr>
      </w:pPr>
      <w:r w:rsidRPr="00D025F4">
        <w:rPr>
          <w:lang w:val="nl-NL"/>
        </w:rPr>
        <w:t xml:space="preserve">15 minuten: </w:t>
      </w:r>
      <w:r w:rsidR="005B1E03">
        <w:rPr>
          <w:lang w:val="nl-NL"/>
        </w:rPr>
        <w:t>o</w:t>
      </w:r>
      <w:r w:rsidRPr="00D025F4">
        <w:rPr>
          <w:lang w:val="nl-NL"/>
        </w:rPr>
        <w:t>verleg tussen de beoordelaars (vaststellen van het resultaat)</w:t>
      </w:r>
      <w:r w:rsidR="005B1E03">
        <w:rPr>
          <w:lang w:val="nl-NL"/>
        </w:rPr>
        <w:t>;</w:t>
      </w:r>
    </w:p>
    <w:p w14:paraId="679E1CC1" w14:textId="4824ECA4" w:rsidR="00D025F4" w:rsidRPr="00D025F4" w:rsidRDefault="00D025F4" w:rsidP="00D025F4">
      <w:pPr>
        <w:pStyle w:val="Lijstalinea"/>
        <w:numPr>
          <w:ilvl w:val="0"/>
          <w:numId w:val="33"/>
        </w:numPr>
        <w:rPr>
          <w:lang w:val="nl-NL"/>
        </w:rPr>
      </w:pPr>
      <w:r w:rsidRPr="00D025F4">
        <w:rPr>
          <w:lang w:val="nl-NL"/>
        </w:rPr>
        <w:t xml:space="preserve">15 minuten: </w:t>
      </w:r>
      <w:r w:rsidR="005B1E03">
        <w:rPr>
          <w:lang w:val="nl-NL"/>
        </w:rPr>
        <w:t>t</w:t>
      </w:r>
      <w:r w:rsidRPr="00D025F4">
        <w:rPr>
          <w:lang w:val="nl-NL"/>
        </w:rPr>
        <w:t>erugkoppeling en motivatie van de beoordeling aan de student.</w:t>
      </w:r>
    </w:p>
    <w:p w14:paraId="2B42D793" w14:textId="4C58F9DB" w:rsidR="00D025F4" w:rsidRPr="00D025F4" w:rsidRDefault="00D025F4" w:rsidP="00D025F4">
      <w:pPr>
        <w:rPr>
          <w:lang w:val="nl-NL"/>
        </w:rPr>
      </w:pPr>
      <w:r w:rsidRPr="00D025F4">
        <w:rPr>
          <w:lang w:val="nl-NL"/>
        </w:rPr>
        <w:t xml:space="preserve">Tijdens de beoordeling deelt </w:t>
      </w:r>
      <w:r>
        <w:rPr>
          <w:lang w:val="nl-NL"/>
        </w:rPr>
        <w:t>de werkbegeleider</w:t>
      </w:r>
      <w:r w:rsidRPr="00D025F4">
        <w:rPr>
          <w:lang w:val="nl-NL"/>
        </w:rPr>
        <w:t xml:space="preserve"> expertise en ervaringen uit de dagelijkse praktijk. Op basis daarvan </w:t>
      </w:r>
      <w:r>
        <w:rPr>
          <w:lang w:val="nl-NL"/>
        </w:rPr>
        <w:t>wordt een</w:t>
      </w:r>
      <w:r w:rsidRPr="00D025F4">
        <w:rPr>
          <w:lang w:val="nl-NL"/>
        </w:rPr>
        <w:t xml:space="preserve"> adviesbeoordeling </w:t>
      </w:r>
      <w:r>
        <w:rPr>
          <w:lang w:val="nl-NL"/>
        </w:rPr>
        <w:t xml:space="preserve">gegeven </w:t>
      </w:r>
      <w:r w:rsidRPr="00D025F4">
        <w:rPr>
          <w:lang w:val="nl-NL"/>
        </w:rPr>
        <w:t>aan de BPV-docent, die uiteindelijk de formele beoordeling vaststelt.</w:t>
      </w:r>
      <w:r w:rsidR="00986811">
        <w:rPr>
          <w:lang w:val="nl-NL"/>
        </w:rPr>
        <w:t xml:space="preserve"> </w:t>
      </w:r>
      <w:proofErr w:type="gramStart"/>
      <w:r w:rsidR="00986811">
        <w:rPr>
          <w:lang w:val="nl-NL"/>
        </w:rPr>
        <w:t>Indien</w:t>
      </w:r>
      <w:proofErr w:type="gramEnd"/>
      <w:r w:rsidR="00986811">
        <w:rPr>
          <w:lang w:val="nl-NL"/>
        </w:rPr>
        <w:t xml:space="preserve"> er sprake is van een herkansing, neemt de student contact op met de SLB-docent en de </w:t>
      </w:r>
      <w:r w:rsidR="120B5646" w:rsidRPr="3CD4F875">
        <w:rPr>
          <w:lang w:val="nl-NL"/>
        </w:rPr>
        <w:t>studieadviseur</w:t>
      </w:r>
      <w:r w:rsidR="00986811">
        <w:rPr>
          <w:lang w:val="nl-NL"/>
        </w:rPr>
        <w:t xml:space="preserve"> om de vervolgroute verder te </w:t>
      </w:r>
      <w:r w:rsidR="00D21ECB">
        <w:rPr>
          <w:lang w:val="nl-NL"/>
        </w:rPr>
        <w:t>be</w:t>
      </w:r>
      <w:r w:rsidR="00986811">
        <w:rPr>
          <w:lang w:val="nl-NL"/>
        </w:rPr>
        <w:t xml:space="preserve">palen. </w:t>
      </w:r>
    </w:p>
    <w:p w14:paraId="285982A6" w14:textId="55823A09" w:rsidR="001032B7" w:rsidRDefault="001032B7">
      <w:pPr>
        <w:rPr>
          <w:rFonts w:asciiTheme="majorHAnsi" w:eastAsiaTheme="majorEastAsia" w:hAnsiTheme="majorHAnsi" w:cstheme="majorBidi"/>
          <w:color w:val="610B0D" w:themeColor="accent1" w:themeShade="7F"/>
          <w:sz w:val="24"/>
          <w:szCs w:val="24"/>
        </w:rPr>
      </w:pPr>
    </w:p>
    <w:p w14:paraId="3B3D58BA" w14:textId="3FC5F51F" w:rsidR="00F61503" w:rsidRDefault="00F61503" w:rsidP="00F61503">
      <w:pPr>
        <w:pStyle w:val="Kop3"/>
      </w:pPr>
      <w:r>
        <w:lastRenderedPageBreak/>
        <w:t xml:space="preserve">Bijlage 1 </w:t>
      </w:r>
      <w:r w:rsidR="001032B7">
        <w:t>Onderdelen BPV-plan</w:t>
      </w:r>
    </w:p>
    <w:p w14:paraId="1FCE6988" w14:textId="77777777" w:rsidR="0072210C" w:rsidRPr="0072210C" w:rsidRDefault="0072210C" w:rsidP="0072210C">
      <w:pPr>
        <w:pStyle w:val="Kop3"/>
        <w:rPr>
          <w:color w:val="auto"/>
          <w:sz w:val="18"/>
          <w:szCs w:val="18"/>
          <w:lang w:val="nl-NL"/>
        </w:rPr>
      </w:pPr>
      <w:r w:rsidRPr="0072210C">
        <w:rPr>
          <w:color w:val="auto"/>
          <w:sz w:val="18"/>
          <w:szCs w:val="18"/>
          <w:lang w:val="nl-NL"/>
        </w:rPr>
        <w:t>Je gaat tijdens je stage een BPV porfolio maken. Dit portfolio bestaat uit de volgende onderdelen:</w:t>
      </w:r>
    </w:p>
    <w:p w14:paraId="5BAE93B4" w14:textId="77777777" w:rsidR="0072210C" w:rsidRDefault="0072210C" w:rsidP="0072210C">
      <w:pPr>
        <w:pStyle w:val="Kop3"/>
        <w:numPr>
          <w:ilvl w:val="0"/>
          <w:numId w:val="34"/>
        </w:numPr>
        <w:rPr>
          <w:color w:val="auto"/>
          <w:sz w:val="18"/>
          <w:szCs w:val="18"/>
          <w:lang w:val="nl-NL"/>
        </w:rPr>
      </w:pPr>
      <w:r w:rsidRPr="0072210C">
        <w:rPr>
          <w:color w:val="auto"/>
          <w:sz w:val="18"/>
          <w:szCs w:val="18"/>
          <w:lang w:val="nl-NL"/>
        </w:rPr>
        <w:t>Titelblad met daarop:    </w:t>
      </w:r>
    </w:p>
    <w:p w14:paraId="323CCBC2" w14:textId="77777777" w:rsidR="0072210C" w:rsidRDefault="0072210C" w:rsidP="0072210C">
      <w:pPr>
        <w:pStyle w:val="Kop3"/>
        <w:numPr>
          <w:ilvl w:val="1"/>
          <w:numId w:val="34"/>
        </w:numPr>
        <w:rPr>
          <w:color w:val="auto"/>
          <w:sz w:val="18"/>
          <w:szCs w:val="18"/>
          <w:lang w:val="nl-NL"/>
        </w:rPr>
      </w:pPr>
      <w:r w:rsidRPr="0072210C">
        <w:rPr>
          <w:color w:val="auto"/>
          <w:sz w:val="18"/>
          <w:szCs w:val="18"/>
          <w:lang w:val="nl-NL"/>
        </w:rPr>
        <w:t> Naam;</w:t>
      </w:r>
    </w:p>
    <w:p w14:paraId="31027634" w14:textId="77777777" w:rsidR="0072210C" w:rsidRDefault="0072210C" w:rsidP="0072210C">
      <w:pPr>
        <w:pStyle w:val="Kop3"/>
        <w:numPr>
          <w:ilvl w:val="1"/>
          <w:numId w:val="34"/>
        </w:numPr>
        <w:rPr>
          <w:color w:val="auto"/>
          <w:sz w:val="18"/>
          <w:szCs w:val="18"/>
          <w:lang w:val="nl-NL"/>
        </w:rPr>
      </w:pPr>
      <w:r>
        <w:rPr>
          <w:color w:val="auto"/>
          <w:sz w:val="18"/>
          <w:szCs w:val="18"/>
          <w:lang w:val="nl-NL"/>
        </w:rPr>
        <w:t>Studentnummer;</w:t>
      </w:r>
    </w:p>
    <w:p w14:paraId="35EA8205" w14:textId="77777777" w:rsidR="0072210C" w:rsidRDefault="0072210C" w:rsidP="0072210C">
      <w:pPr>
        <w:pStyle w:val="Kop3"/>
        <w:numPr>
          <w:ilvl w:val="1"/>
          <w:numId w:val="34"/>
        </w:numPr>
        <w:rPr>
          <w:color w:val="auto"/>
          <w:sz w:val="18"/>
          <w:szCs w:val="18"/>
          <w:lang w:val="nl-NL"/>
        </w:rPr>
      </w:pPr>
      <w:r>
        <w:rPr>
          <w:color w:val="auto"/>
          <w:sz w:val="18"/>
          <w:szCs w:val="18"/>
          <w:lang w:val="nl-NL"/>
        </w:rPr>
        <w:t>Klas;</w:t>
      </w:r>
    </w:p>
    <w:p w14:paraId="2C3AF996" w14:textId="77777777" w:rsidR="0072210C" w:rsidRDefault="0072210C" w:rsidP="0072210C">
      <w:pPr>
        <w:pStyle w:val="Kop3"/>
        <w:numPr>
          <w:ilvl w:val="1"/>
          <w:numId w:val="34"/>
        </w:numPr>
        <w:rPr>
          <w:color w:val="auto"/>
          <w:sz w:val="18"/>
          <w:szCs w:val="18"/>
          <w:lang w:val="nl-NL"/>
        </w:rPr>
      </w:pPr>
      <w:r>
        <w:rPr>
          <w:color w:val="auto"/>
          <w:sz w:val="18"/>
          <w:szCs w:val="18"/>
          <w:lang w:val="nl-NL"/>
        </w:rPr>
        <w:t>BPV-periode;</w:t>
      </w:r>
    </w:p>
    <w:p w14:paraId="0C24E8C5" w14:textId="77777777" w:rsidR="0072210C" w:rsidRDefault="0072210C" w:rsidP="0072210C">
      <w:pPr>
        <w:pStyle w:val="Kop3"/>
        <w:numPr>
          <w:ilvl w:val="1"/>
          <w:numId w:val="34"/>
        </w:numPr>
        <w:rPr>
          <w:color w:val="auto"/>
          <w:sz w:val="18"/>
          <w:szCs w:val="18"/>
          <w:lang w:val="nl-NL"/>
        </w:rPr>
      </w:pPr>
      <w:r>
        <w:rPr>
          <w:color w:val="auto"/>
          <w:sz w:val="18"/>
          <w:szCs w:val="18"/>
          <w:lang w:val="nl-NL"/>
        </w:rPr>
        <w:t>Start en einddatum;</w:t>
      </w:r>
    </w:p>
    <w:p w14:paraId="1D2503C3" w14:textId="77777777" w:rsidR="0072210C" w:rsidRDefault="0072210C" w:rsidP="0072210C">
      <w:pPr>
        <w:pStyle w:val="Kop3"/>
        <w:numPr>
          <w:ilvl w:val="1"/>
          <w:numId w:val="34"/>
        </w:numPr>
        <w:rPr>
          <w:color w:val="auto"/>
          <w:sz w:val="18"/>
          <w:szCs w:val="18"/>
          <w:lang w:val="nl-NL"/>
        </w:rPr>
      </w:pPr>
      <w:r>
        <w:rPr>
          <w:color w:val="auto"/>
          <w:sz w:val="18"/>
          <w:szCs w:val="18"/>
          <w:lang w:val="nl-NL"/>
        </w:rPr>
        <w:t>Naam van de BPV organisatie;</w:t>
      </w:r>
    </w:p>
    <w:p w14:paraId="2346265B" w14:textId="77777777" w:rsidR="0072210C" w:rsidRDefault="0072210C" w:rsidP="0072210C">
      <w:pPr>
        <w:pStyle w:val="Kop3"/>
        <w:numPr>
          <w:ilvl w:val="1"/>
          <w:numId w:val="34"/>
        </w:numPr>
        <w:rPr>
          <w:color w:val="auto"/>
          <w:sz w:val="18"/>
          <w:szCs w:val="18"/>
          <w:lang w:val="nl-NL"/>
        </w:rPr>
      </w:pPr>
      <w:r>
        <w:rPr>
          <w:color w:val="auto"/>
          <w:sz w:val="18"/>
          <w:szCs w:val="18"/>
          <w:lang w:val="nl-NL"/>
        </w:rPr>
        <w:t>Afdeling</w:t>
      </w:r>
      <w:r w:rsidRPr="0072210C">
        <w:rPr>
          <w:color w:val="auto"/>
          <w:sz w:val="18"/>
          <w:szCs w:val="18"/>
          <w:lang w:val="nl-NL"/>
        </w:rPr>
        <w:t xml:space="preserve"> /werkeenheid met telefoonnummer en mailadres van het team;   </w:t>
      </w:r>
    </w:p>
    <w:p w14:paraId="4CB3438C" w14:textId="1D1E022C" w:rsidR="0072210C" w:rsidRPr="0072210C" w:rsidRDefault="0072210C" w:rsidP="0072210C">
      <w:pPr>
        <w:pStyle w:val="Kop3"/>
        <w:numPr>
          <w:ilvl w:val="1"/>
          <w:numId w:val="34"/>
        </w:numPr>
        <w:rPr>
          <w:color w:val="auto"/>
          <w:sz w:val="18"/>
          <w:szCs w:val="18"/>
          <w:lang w:val="nl-NL"/>
        </w:rPr>
      </w:pPr>
      <w:r w:rsidRPr="0072210C">
        <w:rPr>
          <w:color w:val="auto"/>
          <w:sz w:val="18"/>
          <w:szCs w:val="18"/>
          <w:lang w:val="nl-NL"/>
        </w:rPr>
        <w:t> BPV-docent (naam, e-mailadres en werktelefoonnummer).</w:t>
      </w:r>
    </w:p>
    <w:p w14:paraId="14333418" w14:textId="017ADAEF" w:rsidR="0072210C" w:rsidRPr="0072210C" w:rsidRDefault="0072210C" w:rsidP="0072210C">
      <w:pPr>
        <w:pStyle w:val="Kop3"/>
        <w:numPr>
          <w:ilvl w:val="0"/>
          <w:numId w:val="34"/>
        </w:numPr>
        <w:rPr>
          <w:color w:val="auto"/>
          <w:sz w:val="18"/>
          <w:szCs w:val="18"/>
          <w:lang w:val="nl-NL"/>
        </w:rPr>
      </w:pPr>
      <w:r w:rsidRPr="0072210C">
        <w:rPr>
          <w:color w:val="auto"/>
          <w:sz w:val="18"/>
          <w:szCs w:val="18"/>
          <w:lang w:val="nl-NL"/>
        </w:rPr>
        <w:t>CV met een korte typering van jezelf; Neem hierbij de kwaliteiten en valkuilen mee die je tij</w:t>
      </w:r>
      <w:r>
        <w:rPr>
          <w:color w:val="auto"/>
          <w:sz w:val="18"/>
          <w:szCs w:val="18"/>
          <w:lang w:val="nl-NL"/>
        </w:rPr>
        <w:t>de</w:t>
      </w:r>
      <w:r w:rsidRPr="0072210C">
        <w:rPr>
          <w:color w:val="auto"/>
          <w:sz w:val="18"/>
          <w:szCs w:val="18"/>
          <w:lang w:val="nl-NL"/>
        </w:rPr>
        <w:t>ns de module Persoonlijke Identiteit hebt uitgewerkt en eerdere stage ervaringen.</w:t>
      </w:r>
    </w:p>
    <w:p w14:paraId="0B623538" w14:textId="30D463DD" w:rsidR="0072210C" w:rsidRPr="0072210C" w:rsidRDefault="0072210C" w:rsidP="0072210C">
      <w:pPr>
        <w:pStyle w:val="Kop3"/>
        <w:numPr>
          <w:ilvl w:val="0"/>
          <w:numId w:val="34"/>
        </w:numPr>
        <w:rPr>
          <w:color w:val="auto"/>
          <w:sz w:val="18"/>
          <w:szCs w:val="18"/>
          <w:lang w:val="nl-NL"/>
        </w:rPr>
      </w:pPr>
      <w:r w:rsidRPr="0072210C">
        <w:rPr>
          <w:color w:val="auto"/>
          <w:sz w:val="18"/>
          <w:szCs w:val="18"/>
          <w:lang w:val="nl-NL"/>
        </w:rPr>
        <w:t>Ontwikkelpunten die je uit je vorige stage(s) mee hebt gekregen en persoonlijke leerdoelen</w:t>
      </w:r>
    </w:p>
    <w:p w14:paraId="51A0572C" w14:textId="01DD0BE3" w:rsidR="0072210C" w:rsidRPr="0072210C" w:rsidRDefault="0072210C" w:rsidP="0072210C">
      <w:pPr>
        <w:pStyle w:val="Kop3"/>
        <w:numPr>
          <w:ilvl w:val="0"/>
          <w:numId w:val="34"/>
        </w:numPr>
        <w:rPr>
          <w:color w:val="auto"/>
          <w:sz w:val="18"/>
          <w:szCs w:val="18"/>
          <w:lang w:val="nl-NL"/>
        </w:rPr>
      </w:pPr>
      <w:r w:rsidRPr="0072210C">
        <w:rPr>
          <w:color w:val="auto"/>
          <w:sz w:val="18"/>
          <w:szCs w:val="18"/>
          <w:lang w:val="nl-NL"/>
        </w:rPr>
        <w:t xml:space="preserve">Leerdoelen en leeractiviteiten bij de </w:t>
      </w:r>
      <w:proofErr w:type="spellStart"/>
      <w:r w:rsidRPr="0072210C">
        <w:rPr>
          <w:color w:val="auto"/>
          <w:sz w:val="18"/>
          <w:szCs w:val="18"/>
          <w:lang w:val="nl-NL"/>
        </w:rPr>
        <w:t>toetscriteria</w:t>
      </w:r>
      <w:proofErr w:type="spellEnd"/>
      <w:r w:rsidRPr="0072210C">
        <w:rPr>
          <w:color w:val="auto"/>
          <w:sz w:val="18"/>
          <w:szCs w:val="18"/>
          <w:lang w:val="nl-NL"/>
        </w:rPr>
        <w:t xml:space="preserve"> (zie leeruitkomst 3). Maak een globaal overzicht van de schoolopdrachten en stageopdrachten die je tijdens deze periode moet afronden.</w:t>
      </w:r>
    </w:p>
    <w:p w14:paraId="0F3D04CF" w14:textId="4658BB70" w:rsidR="0072210C" w:rsidRPr="0072210C" w:rsidRDefault="0072210C" w:rsidP="0072210C">
      <w:pPr>
        <w:pStyle w:val="Kop3"/>
        <w:numPr>
          <w:ilvl w:val="0"/>
          <w:numId w:val="34"/>
        </w:numPr>
        <w:rPr>
          <w:color w:val="auto"/>
          <w:sz w:val="18"/>
          <w:szCs w:val="18"/>
          <w:lang w:val="nl-NL"/>
        </w:rPr>
      </w:pPr>
      <w:r w:rsidRPr="0072210C">
        <w:rPr>
          <w:color w:val="auto"/>
          <w:sz w:val="18"/>
          <w:szCs w:val="18"/>
          <w:lang w:val="nl-NL"/>
        </w:rPr>
        <w:t>Een globale planning van de leeractiviteiten bij je leerdoelen. Een beschrijving en planning per BPV opdracht van je activiteiten (hoe en wanneer wil je de opdracht gaan vervullen?) en een beschrijving van de begeleiding die je van je begeleider nodig hebt.</w:t>
      </w:r>
    </w:p>
    <w:p w14:paraId="32EE3A2A" w14:textId="28C8B3CD" w:rsidR="0072210C" w:rsidRPr="0072210C" w:rsidRDefault="0072210C" w:rsidP="0072210C">
      <w:pPr>
        <w:pStyle w:val="Kop3"/>
        <w:numPr>
          <w:ilvl w:val="0"/>
          <w:numId w:val="34"/>
        </w:numPr>
        <w:rPr>
          <w:color w:val="auto"/>
          <w:sz w:val="18"/>
          <w:szCs w:val="18"/>
          <w:lang w:val="nl-NL"/>
        </w:rPr>
      </w:pPr>
      <w:r w:rsidRPr="0072210C">
        <w:rPr>
          <w:color w:val="auto"/>
          <w:sz w:val="18"/>
          <w:szCs w:val="18"/>
          <w:lang w:val="nl-NL"/>
        </w:rPr>
        <w:t>Ethische overwegingen en afspraken van belang zijn bij jouw stage, bijvoorbeeld:</w:t>
      </w:r>
    </w:p>
    <w:p w14:paraId="783A233D" w14:textId="5F38A24A" w:rsidR="0072210C" w:rsidRPr="0072210C" w:rsidRDefault="0072210C" w:rsidP="0072210C">
      <w:pPr>
        <w:pStyle w:val="Kop3"/>
        <w:numPr>
          <w:ilvl w:val="1"/>
          <w:numId w:val="34"/>
        </w:numPr>
        <w:rPr>
          <w:color w:val="auto"/>
          <w:sz w:val="18"/>
          <w:szCs w:val="18"/>
          <w:lang w:val="nl-NL"/>
        </w:rPr>
      </w:pPr>
      <w:r w:rsidRPr="0072210C">
        <w:rPr>
          <w:color w:val="auto"/>
          <w:sz w:val="18"/>
          <w:szCs w:val="18"/>
          <w:lang w:val="nl-NL"/>
        </w:rPr>
        <w:t>AVG, professioneel gedrag, culturele waarden en normen (culturele kennis) die je tegen kunt komen en waar je rekening mee gaat houden, etc.</w:t>
      </w:r>
    </w:p>
    <w:p w14:paraId="6966CE06" w14:textId="2731715F" w:rsidR="0072210C" w:rsidRPr="0072210C" w:rsidRDefault="0072210C" w:rsidP="0072210C">
      <w:pPr>
        <w:pStyle w:val="Kop3"/>
        <w:numPr>
          <w:ilvl w:val="1"/>
          <w:numId w:val="34"/>
        </w:numPr>
        <w:rPr>
          <w:color w:val="auto"/>
          <w:sz w:val="18"/>
          <w:szCs w:val="18"/>
          <w:lang w:val="nl-NL"/>
        </w:rPr>
      </w:pPr>
      <w:r w:rsidRPr="0072210C">
        <w:rPr>
          <w:color w:val="auto"/>
          <w:sz w:val="18"/>
          <w:szCs w:val="18"/>
          <w:lang w:val="nl-NL"/>
        </w:rPr>
        <w:t>Verwachtingen van stagebegeleiders en wat zij van jou mogen verwachten.</w:t>
      </w:r>
    </w:p>
    <w:p w14:paraId="27FAA78E" w14:textId="77273259" w:rsidR="0072210C" w:rsidRPr="0072210C" w:rsidRDefault="0072210C" w:rsidP="0072210C">
      <w:pPr>
        <w:pStyle w:val="Kop3"/>
        <w:numPr>
          <w:ilvl w:val="1"/>
          <w:numId w:val="34"/>
        </w:numPr>
        <w:rPr>
          <w:color w:val="auto"/>
          <w:sz w:val="18"/>
          <w:szCs w:val="18"/>
          <w:lang w:val="nl-NL"/>
        </w:rPr>
      </w:pPr>
      <w:r w:rsidRPr="0072210C">
        <w:rPr>
          <w:color w:val="auto"/>
          <w:sz w:val="18"/>
          <w:szCs w:val="18"/>
          <w:lang w:val="nl-NL"/>
        </w:rPr>
        <w:t>Afspraken over evaluatie(s) en documentatie</w:t>
      </w:r>
    </w:p>
    <w:p w14:paraId="1D69FDB0" w14:textId="4225B27E" w:rsidR="00F61503" w:rsidRPr="00F61503" w:rsidRDefault="00F61503" w:rsidP="00F61503">
      <w:pPr>
        <w:pStyle w:val="Kop3"/>
        <w:rPr>
          <w:color w:val="auto"/>
          <w:sz w:val="18"/>
          <w:szCs w:val="18"/>
        </w:rPr>
      </w:pPr>
      <w:r w:rsidRPr="00F61503">
        <w:rPr>
          <w:color w:val="auto"/>
          <w:sz w:val="18"/>
          <w:szCs w:val="18"/>
        </w:rPr>
        <w:br w:type="page"/>
      </w:r>
    </w:p>
    <w:p w14:paraId="07392262" w14:textId="67720D02" w:rsidR="00266A4E" w:rsidRDefault="00266A4E" w:rsidP="00266A4E">
      <w:pPr>
        <w:pStyle w:val="Kop3"/>
      </w:pPr>
      <w:r>
        <w:lastRenderedPageBreak/>
        <w:t xml:space="preserve">Bijlage </w:t>
      </w:r>
      <w:r w:rsidR="00F61503">
        <w:t>2</w:t>
      </w:r>
      <w:r>
        <w:t xml:space="preserve"> Taxonomieniveaus opleiding verpleegkunde</w:t>
      </w:r>
    </w:p>
    <w:p w14:paraId="157C08BF" w14:textId="77777777" w:rsidR="0044388B" w:rsidRDefault="0044388B" w:rsidP="0044388B">
      <w:pPr>
        <w:rPr>
          <w:rFonts w:asciiTheme="majorHAnsi" w:hAnsiTheme="majorHAnsi"/>
          <w:szCs w:val="18"/>
        </w:rPr>
      </w:pPr>
    </w:p>
    <w:p w14:paraId="0C449B26" w14:textId="23EEA6A7" w:rsidR="0044388B" w:rsidRPr="0044388B" w:rsidRDefault="0044388B" w:rsidP="0044388B">
      <w:pPr>
        <w:spacing w:after="0"/>
        <w:rPr>
          <w:rFonts w:asciiTheme="majorHAnsi" w:hAnsiTheme="majorHAnsi"/>
          <w:szCs w:val="18"/>
        </w:rPr>
      </w:pPr>
      <w:r w:rsidRPr="0044388B">
        <w:rPr>
          <w:rFonts w:asciiTheme="majorHAnsi" w:hAnsiTheme="majorHAnsi"/>
          <w:szCs w:val="18"/>
        </w:rPr>
        <w:t>Voor de beschrijving van het niveau van de verschillende onderdelen van het curriculum maken we</w:t>
      </w:r>
    </w:p>
    <w:p w14:paraId="3F00C5BD" w14:textId="77777777" w:rsidR="0044388B" w:rsidRPr="0044388B" w:rsidRDefault="0044388B" w:rsidP="0044388B">
      <w:pPr>
        <w:spacing w:after="0"/>
        <w:rPr>
          <w:rFonts w:asciiTheme="majorHAnsi" w:hAnsiTheme="majorHAnsi"/>
          <w:szCs w:val="18"/>
        </w:rPr>
      </w:pPr>
      <w:r w:rsidRPr="0044388B">
        <w:rPr>
          <w:rFonts w:asciiTheme="majorHAnsi" w:hAnsiTheme="majorHAnsi"/>
          <w:szCs w:val="18"/>
        </w:rPr>
        <w:t xml:space="preserve">gebruik van het </w:t>
      </w:r>
      <w:proofErr w:type="spellStart"/>
      <w:r w:rsidRPr="0044388B">
        <w:rPr>
          <w:rFonts w:asciiTheme="majorHAnsi" w:hAnsiTheme="majorHAnsi"/>
          <w:szCs w:val="18"/>
        </w:rPr>
        <w:t>ZelCommodel</w:t>
      </w:r>
      <w:proofErr w:type="spellEnd"/>
      <w:r w:rsidRPr="0044388B">
        <w:rPr>
          <w:rFonts w:asciiTheme="majorHAnsi" w:hAnsiTheme="majorHAnsi"/>
          <w:szCs w:val="18"/>
        </w:rPr>
        <w:t xml:space="preserve"> (Bulthuis, 2013). “Het </w:t>
      </w:r>
      <w:proofErr w:type="spellStart"/>
      <w:r w:rsidRPr="0044388B">
        <w:rPr>
          <w:rFonts w:asciiTheme="majorHAnsi" w:hAnsiTheme="majorHAnsi"/>
          <w:szCs w:val="18"/>
        </w:rPr>
        <w:t>ZelCommodel</w:t>
      </w:r>
      <w:proofErr w:type="spellEnd"/>
      <w:r w:rsidRPr="0044388B">
        <w:rPr>
          <w:rFonts w:asciiTheme="majorHAnsi" w:hAnsiTheme="majorHAnsi"/>
          <w:szCs w:val="18"/>
        </w:rPr>
        <w:t xml:space="preserve"> is een praktisch hulpmiddel bij het</w:t>
      </w:r>
    </w:p>
    <w:p w14:paraId="1BAEC1B3" w14:textId="77777777" w:rsidR="0044388B" w:rsidRPr="0044388B" w:rsidRDefault="0044388B" w:rsidP="0044388B">
      <w:pPr>
        <w:spacing w:after="0"/>
        <w:rPr>
          <w:rFonts w:asciiTheme="majorHAnsi" w:hAnsiTheme="majorHAnsi"/>
          <w:szCs w:val="18"/>
        </w:rPr>
      </w:pPr>
      <w:r w:rsidRPr="0044388B">
        <w:rPr>
          <w:rFonts w:asciiTheme="majorHAnsi" w:hAnsiTheme="majorHAnsi"/>
          <w:szCs w:val="18"/>
        </w:rPr>
        <w:t>vaststellen van competentieniveaus in het beroepsonderwijs. Het model beschrijft een niveau-</w:t>
      </w:r>
    </w:p>
    <w:p w14:paraId="1A49A1EF" w14:textId="77777777" w:rsidR="0044388B" w:rsidRPr="0044388B" w:rsidRDefault="0044388B" w:rsidP="0044388B">
      <w:pPr>
        <w:spacing w:after="0"/>
        <w:rPr>
          <w:rFonts w:asciiTheme="majorHAnsi" w:hAnsiTheme="majorHAnsi"/>
          <w:szCs w:val="18"/>
        </w:rPr>
      </w:pPr>
      <w:r w:rsidRPr="0044388B">
        <w:rPr>
          <w:rFonts w:asciiTheme="majorHAnsi" w:hAnsiTheme="majorHAnsi"/>
          <w:szCs w:val="18"/>
        </w:rPr>
        <w:t>indeling gebaseerd op de dimensies Zelfstandigheid en Complexiteit: hoe zelfstandiger iemand</w:t>
      </w:r>
    </w:p>
    <w:p w14:paraId="15D60041" w14:textId="77777777" w:rsidR="0044388B" w:rsidRPr="0044388B" w:rsidRDefault="0044388B" w:rsidP="0044388B">
      <w:pPr>
        <w:spacing w:after="0"/>
        <w:rPr>
          <w:rFonts w:asciiTheme="majorHAnsi" w:hAnsiTheme="majorHAnsi"/>
          <w:szCs w:val="18"/>
        </w:rPr>
      </w:pPr>
      <w:r w:rsidRPr="0044388B">
        <w:rPr>
          <w:rFonts w:asciiTheme="majorHAnsi" w:hAnsiTheme="majorHAnsi"/>
          <w:szCs w:val="18"/>
        </w:rPr>
        <w:t>werkzaamheden kan uitvoeren en hoe complexer de werkzaamheden zijn, hoe hoger zijn</w:t>
      </w:r>
    </w:p>
    <w:p w14:paraId="34D7CDF2" w14:textId="77777777" w:rsidR="0044388B" w:rsidRDefault="0044388B" w:rsidP="0044388B">
      <w:pPr>
        <w:spacing w:after="0"/>
        <w:rPr>
          <w:rFonts w:asciiTheme="majorHAnsi" w:hAnsiTheme="majorHAnsi"/>
          <w:szCs w:val="18"/>
        </w:rPr>
      </w:pPr>
      <w:r w:rsidRPr="0044388B">
        <w:rPr>
          <w:rFonts w:asciiTheme="majorHAnsi" w:hAnsiTheme="majorHAnsi"/>
          <w:szCs w:val="18"/>
        </w:rPr>
        <w:t>competentieniveau” (Bulthuis 2013)</w:t>
      </w:r>
      <w:r>
        <w:rPr>
          <w:rFonts w:asciiTheme="majorHAnsi" w:hAnsiTheme="majorHAnsi"/>
          <w:szCs w:val="18"/>
        </w:rPr>
        <w:t>.</w:t>
      </w:r>
    </w:p>
    <w:p w14:paraId="0882C284" w14:textId="77777777" w:rsidR="0044388B" w:rsidRDefault="0044388B" w:rsidP="0044388B">
      <w:pPr>
        <w:spacing w:after="0"/>
        <w:rPr>
          <w:rFonts w:asciiTheme="majorHAnsi" w:hAnsiTheme="majorHAnsi"/>
          <w:szCs w:val="18"/>
        </w:rPr>
      </w:pPr>
    </w:p>
    <w:p w14:paraId="5D02AC17" w14:textId="77777777" w:rsidR="0044388B" w:rsidRDefault="0044388B" w:rsidP="0044388B">
      <w:pPr>
        <w:spacing w:after="0"/>
        <w:rPr>
          <w:rFonts w:asciiTheme="majorHAnsi" w:hAnsiTheme="majorHAnsi"/>
          <w:szCs w:val="18"/>
        </w:rPr>
      </w:pPr>
      <w:r w:rsidRPr="0044388B">
        <w:rPr>
          <w:rFonts w:asciiTheme="majorHAnsi" w:hAnsiTheme="majorHAnsi"/>
          <w:noProof/>
          <w:szCs w:val="18"/>
        </w:rPr>
        <w:drawing>
          <wp:inline distT="0" distB="0" distL="0" distR="0" wp14:anchorId="02C83EAE" wp14:editId="02E1939F">
            <wp:extent cx="5425910" cy="1844200"/>
            <wp:effectExtent l="0" t="0" r="3810" b="3810"/>
            <wp:docPr id="2074093518" name="Afbeelding 1" descr="Afbeelding met schermopname, tekst, lijn,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93518" name="Afbeelding 1" descr="Afbeelding met schermopname, tekst, lijn, Rechthoek&#10;&#10;Door AI gegenereerde inhoud is mogelijk onjuist."/>
                    <pic:cNvPicPr/>
                  </pic:nvPicPr>
                  <pic:blipFill>
                    <a:blip r:embed="rId12"/>
                    <a:stretch>
                      <a:fillRect/>
                    </a:stretch>
                  </pic:blipFill>
                  <pic:spPr>
                    <a:xfrm>
                      <a:off x="0" y="0"/>
                      <a:ext cx="5425910" cy="1844200"/>
                    </a:xfrm>
                    <a:prstGeom prst="rect">
                      <a:avLst/>
                    </a:prstGeom>
                  </pic:spPr>
                </pic:pic>
              </a:graphicData>
            </a:graphic>
          </wp:inline>
        </w:drawing>
      </w:r>
    </w:p>
    <w:p w14:paraId="33FA62AF" w14:textId="77777777" w:rsidR="0044388B" w:rsidRDefault="0044388B" w:rsidP="0044388B">
      <w:pPr>
        <w:spacing w:after="0"/>
        <w:rPr>
          <w:rFonts w:asciiTheme="majorHAnsi" w:hAnsiTheme="majorHAnsi"/>
          <w:szCs w:val="18"/>
        </w:rPr>
      </w:pPr>
    </w:p>
    <w:p w14:paraId="7E1469B9" w14:textId="77777777" w:rsidR="0044388B" w:rsidRPr="0044388B" w:rsidRDefault="0044388B" w:rsidP="0044388B">
      <w:pPr>
        <w:pStyle w:val="Lijstalinea"/>
        <w:numPr>
          <w:ilvl w:val="0"/>
          <w:numId w:val="21"/>
        </w:numPr>
        <w:spacing w:after="0"/>
        <w:rPr>
          <w:rFonts w:asciiTheme="majorHAnsi" w:hAnsiTheme="majorHAnsi"/>
          <w:szCs w:val="18"/>
        </w:rPr>
      </w:pPr>
      <w:r w:rsidRPr="0044388B">
        <w:rPr>
          <w:rFonts w:asciiTheme="majorHAnsi" w:hAnsiTheme="majorHAnsi"/>
          <w:szCs w:val="18"/>
        </w:rPr>
        <w:t>Niveau A: een situatie waarin zowel de zelfstandigheid als de complexiteit laag zijn.</w:t>
      </w:r>
    </w:p>
    <w:p w14:paraId="7028EA18" w14:textId="77777777" w:rsidR="0044388B" w:rsidRPr="0044388B" w:rsidRDefault="0044388B" w:rsidP="0044388B">
      <w:pPr>
        <w:pStyle w:val="Lijstalinea"/>
        <w:numPr>
          <w:ilvl w:val="0"/>
          <w:numId w:val="21"/>
        </w:numPr>
        <w:spacing w:after="0"/>
        <w:rPr>
          <w:rFonts w:asciiTheme="majorHAnsi" w:hAnsiTheme="majorHAnsi"/>
          <w:szCs w:val="18"/>
        </w:rPr>
      </w:pPr>
      <w:r w:rsidRPr="0044388B">
        <w:rPr>
          <w:rFonts w:asciiTheme="majorHAnsi" w:hAnsiTheme="majorHAnsi"/>
          <w:szCs w:val="18"/>
        </w:rPr>
        <w:t>Niveau B: een situatie waarin de zelfstandigheid laag is en de complexiteit in het midden zit óf een</w:t>
      </w:r>
    </w:p>
    <w:p w14:paraId="6CA99FB7"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situatie waarbij de zelfstandigheid in het midden zit en de complexiteit laag is.</w:t>
      </w:r>
    </w:p>
    <w:p w14:paraId="42611934" w14:textId="77777777" w:rsidR="0044388B" w:rsidRPr="0044388B" w:rsidRDefault="0044388B" w:rsidP="0044388B">
      <w:pPr>
        <w:pStyle w:val="Lijstalinea"/>
        <w:numPr>
          <w:ilvl w:val="0"/>
          <w:numId w:val="21"/>
        </w:numPr>
        <w:spacing w:after="0"/>
        <w:rPr>
          <w:rFonts w:asciiTheme="majorHAnsi" w:hAnsiTheme="majorHAnsi"/>
          <w:szCs w:val="18"/>
        </w:rPr>
      </w:pPr>
      <w:r w:rsidRPr="0044388B">
        <w:rPr>
          <w:rFonts w:asciiTheme="majorHAnsi" w:hAnsiTheme="majorHAnsi"/>
          <w:szCs w:val="18"/>
        </w:rPr>
        <w:t>Niveau C: een situatie waarin zowel de zelfstandigheid als de complexiteit in het midden zitten óf de</w:t>
      </w:r>
    </w:p>
    <w:p w14:paraId="2210C51F"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zelfstandigheid laag is in een hoog complexe situatie of de zelfstandigheid hoog is in een laag</w:t>
      </w:r>
    </w:p>
    <w:p w14:paraId="7866F8F2"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complexe situatie.</w:t>
      </w:r>
    </w:p>
    <w:p w14:paraId="21694F15" w14:textId="77777777" w:rsidR="0044388B" w:rsidRPr="0044388B" w:rsidRDefault="0044388B" w:rsidP="0044388B">
      <w:pPr>
        <w:pStyle w:val="Lijstalinea"/>
        <w:numPr>
          <w:ilvl w:val="0"/>
          <w:numId w:val="21"/>
        </w:numPr>
        <w:spacing w:after="0"/>
        <w:rPr>
          <w:rFonts w:asciiTheme="majorHAnsi" w:hAnsiTheme="majorHAnsi"/>
          <w:szCs w:val="18"/>
        </w:rPr>
      </w:pPr>
      <w:r w:rsidRPr="0044388B">
        <w:rPr>
          <w:rFonts w:asciiTheme="majorHAnsi" w:hAnsiTheme="majorHAnsi"/>
          <w:szCs w:val="18"/>
        </w:rPr>
        <w:t>Niveau D (afstuderen): een situatie waarin de zelfstandigheid hoog is in een midden complexe</w:t>
      </w:r>
    </w:p>
    <w:p w14:paraId="600B9325"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situatie óf de zelfstandigheid midden is in een hoog complexe situatie.</w:t>
      </w:r>
    </w:p>
    <w:p w14:paraId="62D50E09" w14:textId="77777777" w:rsidR="0044388B" w:rsidRDefault="0044388B" w:rsidP="0044388B">
      <w:pPr>
        <w:pStyle w:val="Lijstalinea"/>
        <w:spacing w:after="0"/>
        <w:ind w:left="360"/>
        <w:rPr>
          <w:rFonts w:asciiTheme="majorHAnsi" w:hAnsiTheme="majorHAnsi"/>
          <w:szCs w:val="18"/>
        </w:rPr>
      </w:pPr>
    </w:p>
    <w:p w14:paraId="3718ED53" w14:textId="7CB264E1"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 xml:space="preserve">NB: Niveau E: Voor het behalen van de opleiding Bachelor </w:t>
      </w:r>
      <w:proofErr w:type="spellStart"/>
      <w:r w:rsidRPr="0044388B">
        <w:rPr>
          <w:rFonts w:asciiTheme="majorHAnsi" w:hAnsiTheme="majorHAnsi"/>
          <w:szCs w:val="18"/>
        </w:rPr>
        <w:t>Nursing</w:t>
      </w:r>
      <w:proofErr w:type="spellEnd"/>
      <w:r w:rsidRPr="0044388B">
        <w:rPr>
          <w:rFonts w:asciiTheme="majorHAnsi" w:hAnsiTheme="majorHAnsi"/>
          <w:szCs w:val="18"/>
        </w:rPr>
        <w:t xml:space="preserve"> is het niet noodzakelijk dat dit</w:t>
      </w:r>
    </w:p>
    <w:p w14:paraId="52555ECB"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niveau op alle onderdelen behaald is. Er zal binnen de opleiding altijd nog sprake zijn van een vorm</w:t>
      </w:r>
    </w:p>
    <w:p w14:paraId="30228330"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van begeleiding óf een situatie lager dan het hoogste niveau van complexiteit. De beginnend</w:t>
      </w:r>
    </w:p>
    <w:p w14:paraId="23ECEEE1" w14:textId="77777777" w:rsid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beroepsbeoefenaar ontwikkelt zich verder naar dit E-niveau</w:t>
      </w:r>
      <w:r>
        <w:rPr>
          <w:rFonts w:asciiTheme="majorHAnsi" w:hAnsiTheme="majorHAnsi"/>
          <w:szCs w:val="18"/>
        </w:rPr>
        <w:t>.</w:t>
      </w:r>
    </w:p>
    <w:p w14:paraId="11FB27DF" w14:textId="77777777" w:rsidR="0044388B" w:rsidRDefault="0044388B" w:rsidP="0044388B">
      <w:pPr>
        <w:pStyle w:val="Lijstalinea"/>
        <w:spacing w:after="0"/>
        <w:ind w:left="360"/>
        <w:rPr>
          <w:rFonts w:asciiTheme="majorHAnsi" w:hAnsiTheme="majorHAnsi"/>
          <w:szCs w:val="18"/>
        </w:rPr>
      </w:pPr>
    </w:p>
    <w:p w14:paraId="0267626C" w14:textId="77777777" w:rsidR="0044388B" w:rsidRPr="0044388B" w:rsidRDefault="0044388B" w:rsidP="0044388B">
      <w:pPr>
        <w:spacing w:after="0"/>
        <w:rPr>
          <w:rFonts w:asciiTheme="majorHAnsi" w:hAnsiTheme="majorHAnsi"/>
          <w:b/>
          <w:bCs/>
          <w:szCs w:val="18"/>
        </w:rPr>
      </w:pPr>
      <w:r w:rsidRPr="0044388B">
        <w:rPr>
          <w:rFonts w:asciiTheme="majorHAnsi" w:hAnsiTheme="majorHAnsi"/>
          <w:b/>
          <w:bCs/>
          <w:szCs w:val="18"/>
        </w:rPr>
        <w:t>Niveau Laag</w:t>
      </w:r>
    </w:p>
    <w:p w14:paraId="53378CD2" w14:textId="77777777" w:rsidR="0044388B" w:rsidRPr="0044388B" w:rsidRDefault="0044388B" w:rsidP="0044388B">
      <w:pPr>
        <w:spacing w:after="0"/>
        <w:rPr>
          <w:rFonts w:asciiTheme="majorHAnsi" w:hAnsiTheme="majorHAnsi"/>
          <w:i/>
          <w:iCs/>
          <w:szCs w:val="18"/>
        </w:rPr>
      </w:pPr>
      <w:r w:rsidRPr="0044388B">
        <w:rPr>
          <w:rFonts w:asciiTheme="majorHAnsi" w:hAnsiTheme="majorHAnsi"/>
          <w:i/>
          <w:iCs/>
          <w:szCs w:val="18"/>
        </w:rPr>
        <w:t>Zelfstandigheid</w:t>
      </w:r>
    </w:p>
    <w:p w14:paraId="152227FD" w14:textId="395C9720" w:rsidR="0044388B" w:rsidRPr="0044388B" w:rsidRDefault="0044388B" w:rsidP="0044388B">
      <w:pPr>
        <w:pStyle w:val="Lijstalinea"/>
        <w:numPr>
          <w:ilvl w:val="0"/>
          <w:numId w:val="21"/>
        </w:numPr>
        <w:spacing w:after="0"/>
        <w:rPr>
          <w:rFonts w:asciiTheme="majorHAnsi" w:hAnsiTheme="majorHAnsi"/>
          <w:szCs w:val="18"/>
        </w:rPr>
      </w:pPr>
      <w:r w:rsidRPr="0044388B">
        <w:rPr>
          <w:rFonts w:asciiTheme="majorHAnsi" w:hAnsiTheme="majorHAnsi"/>
          <w:szCs w:val="18"/>
        </w:rPr>
        <w:t>Er is sprake van instructie en/of aanwijzingen, begeleiding en/of toezicht en directe feedback</w:t>
      </w:r>
    </w:p>
    <w:p w14:paraId="5A64DB44" w14:textId="77777777" w:rsidR="0044388B" w:rsidRPr="0044388B" w:rsidRDefault="0044388B" w:rsidP="0044388B">
      <w:pPr>
        <w:pStyle w:val="Lijstalinea"/>
        <w:numPr>
          <w:ilvl w:val="0"/>
          <w:numId w:val="21"/>
        </w:numPr>
        <w:spacing w:after="0"/>
        <w:rPr>
          <w:rFonts w:asciiTheme="majorHAnsi" w:hAnsiTheme="majorHAnsi"/>
          <w:szCs w:val="18"/>
        </w:rPr>
      </w:pPr>
      <w:r w:rsidRPr="0044388B">
        <w:rPr>
          <w:rFonts w:asciiTheme="majorHAnsi" w:hAnsiTheme="majorHAnsi"/>
          <w:szCs w:val="18"/>
        </w:rPr>
        <w:t>door een werkbegeleider of docent.</w:t>
      </w:r>
    </w:p>
    <w:p w14:paraId="6A3CAF0B" w14:textId="0EB65A75" w:rsidR="0044388B" w:rsidRPr="0044388B" w:rsidRDefault="0044388B" w:rsidP="0044388B">
      <w:pPr>
        <w:pStyle w:val="Lijstalinea"/>
        <w:numPr>
          <w:ilvl w:val="0"/>
          <w:numId w:val="21"/>
        </w:numPr>
        <w:spacing w:after="0"/>
        <w:rPr>
          <w:rFonts w:asciiTheme="majorHAnsi" w:hAnsiTheme="majorHAnsi"/>
          <w:szCs w:val="18"/>
        </w:rPr>
      </w:pPr>
      <w:r w:rsidRPr="0044388B">
        <w:rPr>
          <w:rFonts w:asciiTheme="majorHAnsi" w:hAnsiTheme="majorHAnsi"/>
          <w:szCs w:val="18"/>
        </w:rPr>
        <w:t>De benodigde theorie (conceptuele modellen), methoden en procedures (strategische</w:t>
      </w:r>
    </w:p>
    <w:p w14:paraId="3514360D" w14:textId="77777777" w:rsidR="0044388B" w:rsidRPr="0044388B" w:rsidRDefault="0044388B" w:rsidP="0044388B">
      <w:pPr>
        <w:pStyle w:val="Lijstalinea"/>
        <w:numPr>
          <w:ilvl w:val="0"/>
          <w:numId w:val="21"/>
        </w:numPr>
        <w:spacing w:after="0"/>
        <w:rPr>
          <w:rFonts w:asciiTheme="majorHAnsi" w:hAnsiTheme="majorHAnsi"/>
          <w:szCs w:val="18"/>
        </w:rPr>
      </w:pPr>
      <w:r w:rsidRPr="0044388B">
        <w:rPr>
          <w:rFonts w:asciiTheme="majorHAnsi" w:hAnsiTheme="majorHAnsi"/>
          <w:szCs w:val="18"/>
        </w:rPr>
        <w:t>modellen) en literatuur wordt aangeboden door docent of werkbegeleider.</w:t>
      </w:r>
    </w:p>
    <w:p w14:paraId="636A70A1" w14:textId="04B8E298" w:rsidR="0044388B" w:rsidRPr="0044388B" w:rsidRDefault="0044388B" w:rsidP="0044388B">
      <w:pPr>
        <w:pStyle w:val="Lijstalinea"/>
        <w:numPr>
          <w:ilvl w:val="0"/>
          <w:numId w:val="21"/>
        </w:numPr>
        <w:spacing w:after="0"/>
        <w:rPr>
          <w:rFonts w:asciiTheme="majorHAnsi" w:hAnsiTheme="majorHAnsi"/>
          <w:szCs w:val="18"/>
        </w:rPr>
      </w:pPr>
      <w:r w:rsidRPr="0044388B">
        <w:rPr>
          <w:rFonts w:asciiTheme="majorHAnsi" w:hAnsiTheme="majorHAnsi"/>
          <w:szCs w:val="18"/>
        </w:rPr>
        <w:t>Tijdens de BPV overlegt de student met de werkbegeleider over te maken keuzes.</w:t>
      </w:r>
    </w:p>
    <w:p w14:paraId="056FBD83" w14:textId="43D99B83" w:rsidR="0044388B" w:rsidRPr="0044388B" w:rsidRDefault="0044388B" w:rsidP="0044388B">
      <w:pPr>
        <w:pStyle w:val="Lijstalinea"/>
        <w:numPr>
          <w:ilvl w:val="0"/>
          <w:numId w:val="21"/>
        </w:numPr>
        <w:spacing w:after="0"/>
        <w:rPr>
          <w:rFonts w:asciiTheme="majorHAnsi" w:hAnsiTheme="majorHAnsi"/>
          <w:szCs w:val="18"/>
        </w:rPr>
      </w:pPr>
      <w:r w:rsidRPr="0044388B">
        <w:rPr>
          <w:rFonts w:asciiTheme="majorHAnsi" w:hAnsiTheme="majorHAnsi"/>
          <w:szCs w:val="18"/>
        </w:rPr>
        <w:t>Tijdens de BPV wordt de zorg door anderen overgenomen als er sprake is van onverwachte</w:t>
      </w:r>
    </w:p>
    <w:p w14:paraId="2AC60915" w14:textId="77777777" w:rsidR="0044388B" w:rsidRPr="0044388B" w:rsidRDefault="0044388B" w:rsidP="0044388B">
      <w:pPr>
        <w:pStyle w:val="Lijstalinea"/>
        <w:numPr>
          <w:ilvl w:val="0"/>
          <w:numId w:val="21"/>
        </w:numPr>
        <w:spacing w:after="0"/>
        <w:rPr>
          <w:rFonts w:asciiTheme="majorHAnsi" w:hAnsiTheme="majorHAnsi"/>
          <w:szCs w:val="18"/>
        </w:rPr>
      </w:pPr>
      <w:r w:rsidRPr="0044388B">
        <w:rPr>
          <w:rFonts w:asciiTheme="majorHAnsi" w:hAnsiTheme="majorHAnsi"/>
          <w:szCs w:val="18"/>
        </w:rPr>
        <w:t>omstandigheden of risicovolle situaties.</w:t>
      </w:r>
    </w:p>
    <w:p w14:paraId="0A5730D7" w14:textId="68940FE3" w:rsidR="0044388B" w:rsidRPr="0044388B" w:rsidRDefault="0044388B" w:rsidP="0044388B">
      <w:pPr>
        <w:pStyle w:val="Lijstalinea"/>
        <w:numPr>
          <w:ilvl w:val="0"/>
          <w:numId w:val="21"/>
        </w:numPr>
        <w:spacing w:after="0"/>
        <w:rPr>
          <w:rFonts w:asciiTheme="majorHAnsi" w:hAnsiTheme="majorHAnsi"/>
          <w:szCs w:val="18"/>
        </w:rPr>
      </w:pPr>
      <w:r w:rsidRPr="0044388B">
        <w:rPr>
          <w:rFonts w:asciiTheme="majorHAnsi" w:hAnsiTheme="majorHAnsi"/>
          <w:szCs w:val="18"/>
        </w:rPr>
        <w:lastRenderedPageBreak/>
        <w:t>Het klinisch redeneren wordt onderbouwt met redenaties van anderen.</w:t>
      </w:r>
    </w:p>
    <w:p w14:paraId="4506C035" w14:textId="77777777" w:rsidR="0044388B" w:rsidRDefault="0044388B" w:rsidP="0044388B">
      <w:pPr>
        <w:pStyle w:val="Lijstalinea"/>
        <w:numPr>
          <w:ilvl w:val="0"/>
          <w:numId w:val="21"/>
        </w:numPr>
        <w:spacing w:after="0"/>
        <w:rPr>
          <w:rFonts w:asciiTheme="majorHAnsi" w:hAnsiTheme="majorHAnsi"/>
          <w:szCs w:val="18"/>
        </w:rPr>
      </w:pPr>
      <w:r w:rsidRPr="0044388B">
        <w:rPr>
          <w:rFonts w:asciiTheme="majorHAnsi" w:hAnsiTheme="majorHAnsi"/>
          <w:szCs w:val="18"/>
        </w:rPr>
        <w:t>De student ontvangt instructie en/of directe begeleiding bij het ontwikkelen van</w:t>
      </w:r>
      <w:r>
        <w:rPr>
          <w:rFonts w:asciiTheme="majorHAnsi" w:hAnsiTheme="majorHAnsi"/>
          <w:szCs w:val="18"/>
        </w:rPr>
        <w:t xml:space="preserve"> </w:t>
      </w:r>
      <w:r w:rsidRPr="0044388B">
        <w:rPr>
          <w:rFonts w:asciiTheme="majorHAnsi" w:hAnsiTheme="majorHAnsi"/>
          <w:szCs w:val="18"/>
        </w:rPr>
        <w:t>metacognitieve vaardigheden.</w:t>
      </w:r>
    </w:p>
    <w:p w14:paraId="532C0E11" w14:textId="77777777" w:rsidR="0044388B" w:rsidRDefault="0044388B" w:rsidP="0044388B">
      <w:pPr>
        <w:spacing w:after="0"/>
        <w:rPr>
          <w:rFonts w:asciiTheme="majorHAnsi" w:hAnsiTheme="majorHAnsi"/>
          <w:szCs w:val="18"/>
        </w:rPr>
      </w:pPr>
    </w:p>
    <w:p w14:paraId="4840EDC1" w14:textId="77777777" w:rsidR="0044388B" w:rsidRPr="0044388B" w:rsidRDefault="0044388B" w:rsidP="0044388B">
      <w:pPr>
        <w:spacing w:after="0"/>
        <w:rPr>
          <w:rFonts w:asciiTheme="majorHAnsi" w:hAnsiTheme="majorHAnsi"/>
          <w:i/>
          <w:iCs/>
          <w:szCs w:val="18"/>
        </w:rPr>
      </w:pPr>
      <w:r w:rsidRPr="0044388B">
        <w:rPr>
          <w:rFonts w:asciiTheme="majorHAnsi" w:hAnsiTheme="majorHAnsi"/>
          <w:i/>
          <w:iCs/>
          <w:szCs w:val="18"/>
        </w:rPr>
        <w:t>Complexiteit</w:t>
      </w:r>
    </w:p>
    <w:p w14:paraId="2C7A66B0" w14:textId="5A5EA926" w:rsidR="0044388B" w:rsidRPr="0044388B" w:rsidRDefault="0044388B" w:rsidP="0044388B">
      <w:pPr>
        <w:pStyle w:val="Lijstalinea"/>
        <w:numPr>
          <w:ilvl w:val="0"/>
          <w:numId w:val="26"/>
        </w:numPr>
        <w:spacing w:after="0"/>
        <w:rPr>
          <w:rFonts w:asciiTheme="majorHAnsi" w:hAnsiTheme="majorHAnsi"/>
          <w:szCs w:val="18"/>
        </w:rPr>
      </w:pPr>
      <w:r w:rsidRPr="0044388B">
        <w:rPr>
          <w:rFonts w:asciiTheme="majorHAnsi" w:hAnsiTheme="majorHAnsi"/>
          <w:szCs w:val="18"/>
        </w:rPr>
        <w:t>De opdrachten/werkzaamheden/op te lossen vraagstukken kennen weinig variabelen en betreffen eenduidige verbanden.</w:t>
      </w:r>
    </w:p>
    <w:p w14:paraId="2EA46AD4" w14:textId="221CBEC7" w:rsidR="0044388B" w:rsidRPr="0044388B" w:rsidRDefault="0044388B" w:rsidP="0044388B">
      <w:pPr>
        <w:pStyle w:val="Lijstalinea"/>
        <w:numPr>
          <w:ilvl w:val="0"/>
          <w:numId w:val="26"/>
        </w:numPr>
        <w:spacing w:after="0"/>
        <w:rPr>
          <w:rFonts w:asciiTheme="majorHAnsi" w:hAnsiTheme="majorHAnsi"/>
          <w:szCs w:val="18"/>
        </w:rPr>
      </w:pPr>
      <w:r w:rsidRPr="0044388B">
        <w:rPr>
          <w:rFonts w:asciiTheme="majorHAnsi" w:hAnsiTheme="majorHAnsi"/>
          <w:szCs w:val="18"/>
        </w:rPr>
        <w:t>De opdrachten/werkzaamheden worden binnen het eigen beroepsdomein en monodisciplinair uitgevoerd.</w:t>
      </w:r>
    </w:p>
    <w:p w14:paraId="74A30FC5" w14:textId="113FA09C" w:rsidR="0044388B" w:rsidRPr="0044388B" w:rsidRDefault="0044388B" w:rsidP="0044388B">
      <w:pPr>
        <w:pStyle w:val="Lijstalinea"/>
        <w:numPr>
          <w:ilvl w:val="0"/>
          <w:numId w:val="26"/>
        </w:numPr>
        <w:spacing w:after="0"/>
        <w:rPr>
          <w:rFonts w:asciiTheme="majorHAnsi" w:hAnsiTheme="majorHAnsi"/>
          <w:szCs w:val="18"/>
        </w:rPr>
      </w:pPr>
      <w:r w:rsidRPr="0044388B">
        <w:rPr>
          <w:rFonts w:asciiTheme="majorHAnsi" w:hAnsiTheme="majorHAnsi"/>
          <w:szCs w:val="18"/>
        </w:rPr>
        <w:t>De te gebruiken methoden zijn gestandaardiseerd.</w:t>
      </w:r>
    </w:p>
    <w:p w14:paraId="2EA0E0B8" w14:textId="3B06233F" w:rsidR="0044388B" w:rsidRPr="0044388B" w:rsidRDefault="0044388B" w:rsidP="0044388B">
      <w:pPr>
        <w:pStyle w:val="Lijstalinea"/>
        <w:numPr>
          <w:ilvl w:val="0"/>
          <w:numId w:val="26"/>
        </w:numPr>
        <w:spacing w:after="0"/>
        <w:rPr>
          <w:rFonts w:asciiTheme="majorHAnsi" w:hAnsiTheme="majorHAnsi"/>
          <w:szCs w:val="18"/>
        </w:rPr>
      </w:pPr>
      <w:r w:rsidRPr="0044388B">
        <w:rPr>
          <w:rFonts w:asciiTheme="majorHAnsi" w:hAnsiTheme="majorHAnsi"/>
          <w:szCs w:val="18"/>
        </w:rPr>
        <w:t>De student reflecteert onder begeleiding van een werkbegeleider of docent op beschrijvend</w:t>
      </w:r>
    </w:p>
    <w:p w14:paraId="6CD9B8E6" w14:textId="65C2E356"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reflectief niveau, op het resultaat en de wijze waarop het resultaat is verkregen.</w:t>
      </w:r>
    </w:p>
    <w:p w14:paraId="77974963" w14:textId="5565A3B4" w:rsidR="0044388B" w:rsidRPr="0044388B" w:rsidRDefault="0044388B" w:rsidP="0044388B">
      <w:pPr>
        <w:pStyle w:val="Lijstalinea"/>
        <w:numPr>
          <w:ilvl w:val="0"/>
          <w:numId w:val="26"/>
        </w:numPr>
        <w:spacing w:after="0"/>
        <w:rPr>
          <w:rFonts w:asciiTheme="majorHAnsi" w:hAnsiTheme="majorHAnsi"/>
          <w:szCs w:val="18"/>
        </w:rPr>
      </w:pPr>
      <w:r w:rsidRPr="0044388B">
        <w:rPr>
          <w:rFonts w:asciiTheme="majorHAnsi" w:hAnsiTheme="majorHAnsi"/>
          <w:szCs w:val="18"/>
        </w:rPr>
        <w:t>De zorgvragers waaraan de student tijdens de BPV zorg verleent kenmerken zich door een</w:t>
      </w:r>
    </w:p>
    <w:p w14:paraId="7B906CCE" w14:textId="44B8EC30"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stabiele gezondheidstoestand en verkeren in een beperkt wisselende zorgsituatie die voorspelbaar is. De mantelzorger en naasten behoeven geen aanvullende zorg of begeleiding.</w:t>
      </w:r>
    </w:p>
    <w:p w14:paraId="49856B5D" w14:textId="77777777" w:rsidR="0044388B" w:rsidRDefault="0044388B" w:rsidP="0044388B">
      <w:pPr>
        <w:pStyle w:val="Lijstalinea"/>
        <w:numPr>
          <w:ilvl w:val="0"/>
          <w:numId w:val="26"/>
        </w:numPr>
        <w:spacing w:after="0"/>
        <w:rPr>
          <w:rFonts w:asciiTheme="majorHAnsi" w:hAnsiTheme="majorHAnsi"/>
          <w:szCs w:val="18"/>
        </w:rPr>
      </w:pPr>
      <w:r w:rsidRPr="0044388B">
        <w:rPr>
          <w:rFonts w:asciiTheme="majorHAnsi" w:hAnsiTheme="majorHAnsi"/>
          <w:szCs w:val="18"/>
        </w:rPr>
        <w:t>Tijdens de BPV kenmerken de leersituaties zich voor de student door een adequate bezetting, een voorspelbaar verlopen dienst, beschikbare begeleiding en beschikbaarheid van benodigde materialen</w:t>
      </w:r>
      <w:r>
        <w:rPr>
          <w:rFonts w:asciiTheme="majorHAnsi" w:hAnsiTheme="majorHAnsi"/>
          <w:szCs w:val="18"/>
        </w:rPr>
        <w:t>.</w:t>
      </w:r>
    </w:p>
    <w:p w14:paraId="2B4475D2" w14:textId="77777777" w:rsidR="0044388B" w:rsidRDefault="0044388B" w:rsidP="0044388B">
      <w:pPr>
        <w:spacing w:after="0"/>
        <w:rPr>
          <w:rFonts w:asciiTheme="majorHAnsi" w:hAnsiTheme="majorHAnsi"/>
          <w:szCs w:val="18"/>
        </w:rPr>
      </w:pPr>
    </w:p>
    <w:p w14:paraId="089BE2C0" w14:textId="77777777" w:rsidR="0044388B" w:rsidRDefault="0044388B" w:rsidP="0044388B">
      <w:pPr>
        <w:spacing w:after="0"/>
        <w:rPr>
          <w:rFonts w:asciiTheme="majorHAnsi" w:hAnsiTheme="majorHAnsi"/>
          <w:b/>
          <w:bCs/>
          <w:szCs w:val="18"/>
        </w:rPr>
      </w:pPr>
      <w:r>
        <w:rPr>
          <w:rFonts w:asciiTheme="majorHAnsi" w:hAnsiTheme="majorHAnsi"/>
          <w:b/>
          <w:bCs/>
          <w:szCs w:val="18"/>
        </w:rPr>
        <w:t>Niveau midden</w:t>
      </w:r>
    </w:p>
    <w:p w14:paraId="681D31DB" w14:textId="77777777" w:rsidR="0044388B" w:rsidRDefault="0044388B" w:rsidP="0044388B">
      <w:pPr>
        <w:spacing w:after="0"/>
        <w:rPr>
          <w:rFonts w:asciiTheme="majorHAnsi" w:hAnsiTheme="majorHAnsi"/>
          <w:i/>
          <w:iCs/>
          <w:szCs w:val="18"/>
        </w:rPr>
      </w:pPr>
      <w:r>
        <w:rPr>
          <w:rFonts w:asciiTheme="majorHAnsi" w:hAnsiTheme="majorHAnsi"/>
          <w:i/>
          <w:iCs/>
          <w:szCs w:val="18"/>
        </w:rPr>
        <w:t>Zelfstandigheid</w:t>
      </w:r>
    </w:p>
    <w:p w14:paraId="433BE036" w14:textId="77777777" w:rsidR="0044388B" w:rsidRPr="0044388B" w:rsidRDefault="0044388B" w:rsidP="0044388B">
      <w:pPr>
        <w:pStyle w:val="Lijstalinea"/>
        <w:numPr>
          <w:ilvl w:val="0"/>
          <w:numId w:val="28"/>
        </w:numPr>
        <w:spacing w:after="0"/>
        <w:rPr>
          <w:rFonts w:asciiTheme="majorHAnsi" w:hAnsiTheme="majorHAnsi"/>
          <w:szCs w:val="18"/>
        </w:rPr>
      </w:pPr>
      <w:r w:rsidRPr="0044388B">
        <w:rPr>
          <w:rFonts w:asciiTheme="majorHAnsi" w:hAnsiTheme="majorHAnsi"/>
          <w:szCs w:val="18"/>
        </w:rPr>
        <w:t>Er is sprake van een tussentijdse begeleiding en feedback van een werkbegeleider of docent.</w:t>
      </w:r>
    </w:p>
    <w:p w14:paraId="6B154816"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Instructie en/of aanwijzingen door een werkbegeleider of docent wordt gegeven op vraag</w:t>
      </w:r>
    </w:p>
    <w:p w14:paraId="5FD1ED49" w14:textId="77777777" w:rsid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 xml:space="preserve">van de student en in complexe situaties. </w:t>
      </w:r>
    </w:p>
    <w:p w14:paraId="5D9E2E7A" w14:textId="5AB4A95B" w:rsidR="0044388B" w:rsidRPr="0044388B" w:rsidRDefault="0044388B" w:rsidP="0044388B">
      <w:pPr>
        <w:pStyle w:val="Lijstalinea"/>
        <w:numPr>
          <w:ilvl w:val="0"/>
          <w:numId w:val="28"/>
        </w:numPr>
        <w:spacing w:after="0"/>
        <w:rPr>
          <w:rFonts w:asciiTheme="majorHAnsi" w:hAnsiTheme="majorHAnsi"/>
          <w:szCs w:val="18"/>
        </w:rPr>
      </w:pPr>
      <w:r w:rsidRPr="0044388B">
        <w:rPr>
          <w:rFonts w:asciiTheme="majorHAnsi" w:hAnsiTheme="majorHAnsi"/>
          <w:szCs w:val="18"/>
        </w:rPr>
        <w:t>De benodigde theorie (conceptuele modellen), methoden en procedures (strategische</w:t>
      </w:r>
    </w:p>
    <w:p w14:paraId="1869F16A"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modellen) en literatuur wordt deels aangeboden door docent of werkbegeleider en deels</w:t>
      </w:r>
    </w:p>
    <w:p w14:paraId="07CE97D8" w14:textId="77777777" w:rsid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 xml:space="preserve">door de student zelf gezocht en gevonden. </w:t>
      </w:r>
    </w:p>
    <w:p w14:paraId="7BD1258E" w14:textId="77777777" w:rsidR="0044388B" w:rsidRDefault="0044388B" w:rsidP="0044388B">
      <w:pPr>
        <w:pStyle w:val="Lijstalinea"/>
        <w:numPr>
          <w:ilvl w:val="0"/>
          <w:numId w:val="28"/>
        </w:numPr>
        <w:spacing w:after="0"/>
        <w:rPr>
          <w:rFonts w:asciiTheme="majorHAnsi" w:hAnsiTheme="majorHAnsi"/>
          <w:szCs w:val="18"/>
        </w:rPr>
      </w:pPr>
      <w:r w:rsidRPr="0044388B">
        <w:rPr>
          <w:rFonts w:asciiTheme="majorHAnsi" w:hAnsiTheme="majorHAnsi"/>
          <w:szCs w:val="18"/>
        </w:rPr>
        <w:t xml:space="preserve">Tijdens de BPV heeft de student vrijheid van handelen binnen vastgestelde kaders. </w:t>
      </w:r>
    </w:p>
    <w:p w14:paraId="6E5F10BB" w14:textId="1BA3F3EA" w:rsidR="0044388B" w:rsidRPr="0044388B" w:rsidRDefault="0044388B" w:rsidP="0044388B">
      <w:pPr>
        <w:pStyle w:val="Lijstalinea"/>
        <w:numPr>
          <w:ilvl w:val="0"/>
          <w:numId w:val="28"/>
        </w:numPr>
        <w:spacing w:after="0"/>
        <w:rPr>
          <w:rFonts w:asciiTheme="majorHAnsi" w:hAnsiTheme="majorHAnsi"/>
          <w:szCs w:val="18"/>
        </w:rPr>
      </w:pPr>
      <w:r w:rsidRPr="0044388B">
        <w:rPr>
          <w:rFonts w:asciiTheme="majorHAnsi" w:hAnsiTheme="majorHAnsi"/>
          <w:szCs w:val="18"/>
        </w:rPr>
        <w:t>Tijdens de BPV wordt de zorg gedeeltelijk door anderen overgenomen als er sprake is van</w:t>
      </w:r>
    </w:p>
    <w:p w14:paraId="47AD0F55" w14:textId="77777777" w:rsid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 xml:space="preserve">onverwachte omstandigheden of risicovolle situaties. </w:t>
      </w:r>
    </w:p>
    <w:p w14:paraId="5593426E" w14:textId="219AB8B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Het proces van klinisch redeneren wordt door de student volledig doorlopen met behulp van</w:t>
      </w:r>
    </w:p>
    <w:p w14:paraId="7E4F2B1F" w14:textId="77777777" w:rsid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 xml:space="preserve">anderen. </w:t>
      </w:r>
    </w:p>
    <w:p w14:paraId="38BCF9A2" w14:textId="77777777" w:rsid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De student ontvangt coaching bij het ontwikkelen van metacognitieve vaardigheden</w:t>
      </w:r>
      <w:r>
        <w:rPr>
          <w:rFonts w:asciiTheme="majorHAnsi" w:hAnsiTheme="majorHAnsi"/>
          <w:szCs w:val="18"/>
        </w:rPr>
        <w:t>.</w:t>
      </w:r>
    </w:p>
    <w:p w14:paraId="5A478FF4" w14:textId="77777777" w:rsidR="0044388B" w:rsidRDefault="0044388B" w:rsidP="0044388B">
      <w:pPr>
        <w:spacing w:after="0"/>
        <w:rPr>
          <w:rFonts w:asciiTheme="majorHAnsi" w:hAnsiTheme="majorHAnsi"/>
          <w:szCs w:val="18"/>
        </w:rPr>
      </w:pPr>
    </w:p>
    <w:p w14:paraId="4EBA8A2E" w14:textId="77777777" w:rsidR="0044388B" w:rsidRDefault="0044388B" w:rsidP="0044388B">
      <w:pPr>
        <w:spacing w:after="0"/>
        <w:rPr>
          <w:rFonts w:asciiTheme="majorHAnsi" w:hAnsiTheme="majorHAnsi"/>
          <w:i/>
          <w:iCs/>
          <w:szCs w:val="18"/>
        </w:rPr>
      </w:pPr>
      <w:r>
        <w:rPr>
          <w:rFonts w:asciiTheme="majorHAnsi" w:hAnsiTheme="majorHAnsi"/>
          <w:i/>
          <w:iCs/>
          <w:szCs w:val="18"/>
        </w:rPr>
        <w:t>Complexiteit</w:t>
      </w:r>
    </w:p>
    <w:p w14:paraId="1F22BCEF" w14:textId="77777777" w:rsidR="0044388B" w:rsidRDefault="0044388B" w:rsidP="0044388B">
      <w:pPr>
        <w:pStyle w:val="Lijstalinea"/>
        <w:numPr>
          <w:ilvl w:val="0"/>
          <w:numId w:val="29"/>
        </w:numPr>
        <w:spacing w:after="0"/>
        <w:rPr>
          <w:rFonts w:asciiTheme="majorHAnsi" w:hAnsiTheme="majorHAnsi"/>
          <w:szCs w:val="18"/>
        </w:rPr>
      </w:pPr>
      <w:r w:rsidRPr="0044388B">
        <w:rPr>
          <w:rFonts w:asciiTheme="majorHAnsi" w:hAnsiTheme="majorHAnsi"/>
          <w:szCs w:val="18"/>
        </w:rPr>
        <w:t>De opdrachten/werkzaamheden/op te lossen vraagstukken kennen meerdere variabelen en</w:t>
      </w:r>
      <w:r>
        <w:rPr>
          <w:rFonts w:asciiTheme="majorHAnsi" w:hAnsiTheme="majorHAnsi"/>
          <w:szCs w:val="18"/>
        </w:rPr>
        <w:t xml:space="preserve"> </w:t>
      </w:r>
      <w:r w:rsidRPr="0044388B">
        <w:rPr>
          <w:rFonts w:asciiTheme="majorHAnsi" w:hAnsiTheme="majorHAnsi"/>
          <w:szCs w:val="18"/>
        </w:rPr>
        <w:t>betreffen een methodisch (klinisch) redeneerproces</w:t>
      </w:r>
      <w:r>
        <w:rPr>
          <w:rFonts w:asciiTheme="majorHAnsi" w:hAnsiTheme="majorHAnsi"/>
          <w:szCs w:val="18"/>
        </w:rPr>
        <w:t>.</w:t>
      </w:r>
    </w:p>
    <w:p w14:paraId="1D49C2D1" w14:textId="77777777" w:rsidR="0044388B" w:rsidRPr="0044388B" w:rsidRDefault="0044388B" w:rsidP="0044388B">
      <w:pPr>
        <w:pStyle w:val="Lijstalinea"/>
        <w:numPr>
          <w:ilvl w:val="0"/>
          <w:numId w:val="29"/>
        </w:numPr>
        <w:spacing w:after="0"/>
        <w:rPr>
          <w:rFonts w:asciiTheme="majorHAnsi" w:hAnsiTheme="majorHAnsi"/>
          <w:szCs w:val="18"/>
        </w:rPr>
      </w:pPr>
      <w:r w:rsidRPr="0044388B">
        <w:rPr>
          <w:rFonts w:asciiTheme="majorHAnsi" w:hAnsiTheme="majorHAnsi"/>
          <w:szCs w:val="18"/>
        </w:rPr>
        <w:t>De opdrachten/werkzaamheden worden binnen het eigen beroepsdomein en in</w:t>
      </w:r>
    </w:p>
    <w:p w14:paraId="31C38F36"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samenwerking met ten hoogste drie andere disciplines uitgevoerd.</w:t>
      </w:r>
    </w:p>
    <w:p w14:paraId="3659E8CE" w14:textId="2D2085F7" w:rsidR="0044388B" w:rsidRPr="0044388B" w:rsidRDefault="0044388B" w:rsidP="0044388B">
      <w:pPr>
        <w:pStyle w:val="Lijstalinea"/>
        <w:numPr>
          <w:ilvl w:val="0"/>
          <w:numId w:val="29"/>
        </w:numPr>
        <w:spacing w:after="0"/>
        <w:rPr>
          <w:rFonts w:asciiTheme="majorHAnsi" w:hAnsiTheme="majorHAnsi"/>
          <w:szCs w:val="18"/>
        </w:rPr>
      </w:pPr>
      <w:r w:rsidRPr="0044388B">
        <w:rPr>
          <w:rFonts w:asciiTheme="majorHAnsi" w:hAnsiTheme="majorHAnsi"/>
          <w:szCs w:val="18"/>
        </w:rPr>
        <w:t>De te gebruiken methoden zijn meestal gestandaardiseerd.</w:t>
      </w:r>
    </w:p>
    <w:p w14:paraId="3244E6AD" w14:textId="0D885712" w:rsidR="0044388B" w:rsidRPr="0044388B" w:rsidRDefault="0044388B" w:rsidP="0044388B">
      <w:pPr>
        <w:pStyle w:val="Lijstalinea"/>
        <w:numPr>
          <w:ilvl w:val="0"/>
          <w:numId w:val="29"/>
        </w:numPr>
        <w:spacing w:after="0"/>
        <w:rPr>
          <w:rFonts w:asciiTheme="majorHAnsi" w:hAnsiTheme="majorHAnsi"/>
          <w:szCs w:val="18"/>
        </w:rPr>
      </w:pPr>
      <w:r w:rsidRPr="0044388B">
        <w:rPr>
          <w:rFonts w:asciiTheme="majorHAnsi" w:hAnsiTheme="majorHAnsi"/>
          <w:szCs w:val="18"/>
        </w:rPr>
        <w:t>De student reflecteert met enige begeleiding van een werkbegeleider of docent op dialogisch</w:t>
      </w:r>
    </w:p>
    <w:p w14:paraId="18524B66"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reflectief niveau, op het resultaat en de wijze waarop het resultaat is verkregen.</w:t>
      </w:r>
    </w:p>
    <w:p w14:paraId="282345A6" w14:textId="698F6DF1" w:rsidR="0044388B" w:rsidRPr="0044388B" w:rsidRDefault="0044388B" w:rsidP="0044388B">
      <w:pPr>
        <w:pStyle w:val="Lijstalinea"/>
        <w:numPr>
          <w:ilvl w:val="0"/>
          <w:numId w:val="29"/>
        </w:numPr>
        <w:spacing w:after="0"/>
        <w:rPr>
          <w:rFonts w:asciiTheme="majorHAnsi" w:hAnsiTheme="majorHAnsi"/>
          <w:szCs w:val="18"/>
        </w:rPr>
      </w:pPr>
      <w:r w:rsidRPr="0044388B">
        <w:rPr>
          <w:rFonts w:asciiTheme="majorHAnsi" w:hAnsiTheme="majorHAnsi"/>
          <w:szCs w:val="18"/>
        </w:rPr>
        <w:t>De zorgvragers waaraan de student tijdens de BPV zorg verleent kenmerken zich door een</w:t>
      </w:r>
    </w:p>
    <w:p w14:paraId="6C33B09E"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matig stabiele gezondheidstoestand en verkeren in een wisselende zorgsituatie die matig</w:t>
      </w:r>
    </w:p>
    <w:p w14:paraId="160B89E6"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voorspelbaar is en waarbij zich voor de student onverwachte situaties kunnen voordoen. De</w:t>
      </w:r>
    </w:p>
    <w:p w14:paraId="53B5F0A1"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mantelzorger en naasten behoeven enige aanvullende zorg of begeleiding waarbij er sprake</w:t>
      </w:r>
    </w:p>
    <w:p w14:paraId="05DD338C"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is van weinig variabelen en eenduidige verbanden.</w:t>
      </w:r>
    </w:p>
    <w:p w14:paraId="120F3A49" w14:textId="5D5F478D" w:rsidR="0044388B" w:rsidRPr="0044388B" w:rsidRDefault="0044388B" w:rsidP="0044388B">
      <w:pPr>
        <w:pStyle w:val="Lijstalinea"/>
        <w:numPr>
          <w:ilvl w:val="0"/>
          <w:numId w:val="29"/>
        </w:numPr>
        <w:spacing w:after="0"/>
        <w:rPr>
          <w:rFonts w:asciiTheme="majorHAnsi" w:hAnsiTheme="majorHAnsi"/>
          <w:szCs w:val="18"/>
        </w:rPr>
      </w:pPr>
      <w:r w:rsidRPr="0044388B">
        <w:rPr>
          <w:rFonts w:asciiTheme="majorHAnsi" w:hAnsiTheme="majorHAnsi"/>
          <w:szCs w:val="18"/>
        </w:rPr>
        <w:lastRenderedPageBreak/>
        <w:t>Tijdens de BPV kenmerkt de stageplaats zich voor de student door een adequate bezetting,</w:t>
      </w:r>
    </w:p>
    <w:p w14:paraId="6D3BAD60" w14:textId="77777777"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een voorspelbaar verlopen dienst, beschikbare begeleiding en beschikbaarheid van</w:t>
      </w:r>
    </w:p>
    <w:p w14:paraId="0A22AE7E" w14:textId="2577382F" w:rsid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benodigde materialen.</w:t>
      </w:r>
    </w:p>
    <w:p w14:paraId="12141933" w14:textId="77777777" w:rsidR="0044388B" w:rsidRDefault="0044388B" w:rsidP="0044388B">
      <w:pPr>
        <w:spacing w:after="0"/>
        <w:rPr>
          <w:rFonts w:asciiTheme="majorHAnsi" w:hAnsiTheme="majorHAnsi"/>
          <w:szCs w:val="18"/>
        </w:rPr>
      </w:pPr>
    </w:p>
    <w:p w14:paraId="02BA184D" w14:textId="484C0928" w:rsidR="0044388B" w:rsidRDefault="0044388B" w:rsidP="0044388B">
      <w:pPr>
        <w:spacing w:after="0"/>
        <w:rPr>
          <w:rFonts w:asciiTheme="majorHAnsi" w:hAnsiTheme="majorHAnsi"/>
          <w:b/>
          <w:bCs/>
          <w:szCs w:val="18"/>
        </w:rPr>
      </w:pPr>
      <w:r>
        <w:rPr>
          <w:rFonts w:asciiTheme="majorHAnsi" w:hAnsiTheme="majorHAnsi"/>
          <w:b/>
          <w:bCs/>
          <w:szCs w:val="18"/>
        </w:rPr>
        <w:t>Niveau hoog</w:t>
      </w:r>
    </w:p>
    <w:p w14:paraId="5B2D6DBE" w14:textId="10E21F1E" w:rsidR="0044388B" w:rsidRDefault="0044388B" w:rsidP="0044388B">
      <w:pPr>
        <w:spacing w:after="0"/>
        <w:rPr>
          <w:rFonts w:asciiTheme="majorHAnsi" w:hAnsiTheme="majorHAnsi"/>
          <w:i/>
          <w:iCs/>
          <w:szCs w:val="18"/>
        </w:rPr>
      </w:pPr>
      <w:r>
        <w:rPr>
          <w:rFonts w:asciiTheme="majorHAnsi" w:hAnsiTheme="majorHAnsi"/>
          <w:i/>
          <w:iCs/>
          <w:szCs w:val="18"/>
        </w:rPr>
        <w:t>Zelfstandigheid</w:t>
      </w:r>
    </w:p>
    <w:p w14:paraId="63C0B0F8" w14:textId="656C1F66" w:rsidR="0044388B" w:rsidRPr="0044388B" w:rsidRDefault="0044388B" w:rsidP="0044388B">
      <w:pPr>
        <w:pStyle w:val="Lijstalinea"/>
        <w:numPr>
          <w:ilvl w:val="0"/>
          <w:numId w:val="29"/>
        </w:numPr>
        <w:spacing w:after="0"/>
        <w:rPr>
          <w:rFonts w:asciiTheme="majorHAnsi" w:hAnsiTheme="majorHAnsi"/>
          <w:szCs w:val="18"/>
        </w:rPr>
      </w:pPr>
      <w:r w:rsidRPr="0044388B">
        <w:rPr>
          <w:rFonts w:asciiTheme="majorHAnsi" w:hAnsiTheme="majorHAnsi"/>
          <w:szCs w:val="18"/>
        </w:rPr>
        <w:t>Er is sprake van begeleiding en coaching op afstand door een werkbegeleider of docent.</w:t>
      </w:r>
      <w:r>
        <w:rPr>
          <w:rFonts w:asciiTheme="majorHAnsi" w:hAnsiTheme="majorHAnsi"/>
          <w:szCs w:val="18"/>
        </w:rPr>
        <w:t xml:space="preserve"> </w:t>
      </w:r>
      <w:r w:rsidRPr="0044388B">
        <w:rPr>
          <w:rFonts w:asciiTheme="majorHAnsi" w:hAnsiTheme="majorHAnsi"/>
          <w:szCs w:val="18"/>
        </w:rPr>
        <w:t>Instructies en/of aanwijzingen door een werkbegeleider of docent worden gegeven op vraag</w:t>
      </w:r>
      <w:r>
        <w:rPr>
          <w:rFonts w:asciiTheme="majorHAnsi" w:hAnsiTheme="majorHAnsi"/>
          <w:szCs w:val="18"/>
        </w:rPr>
        <w:t xml:space="preserve"> </w:t>
      </w:r>
      <w:r w:rsidRPr="0044388B">
        <w:rPr>
          <w:rFonts w:asciiTheme="majorHAnsi" w:hAnsiTheme="majorHAnsi"/>
          <w:szCs w:val="18"/>
        </w:rPr>
        <w:t>van de student en in complexe situaties.</w:t>
      </w:r>
    </w:p>
    <w:p w14:paraId="301DEDF7" w14:textId="77777777" w:rsidR="0044388B" w:rsidRDefault="0044388B" w:rsidP="0044388B">
      <w:pPr>
        <w:pStyle w:val="Lijstalinea"/>
        <w:numPr>
          <w:ilvl w:val="0"/>
          <w:numId w:val="29"/>
        </w:numPr>
        <w:spacing w:after="0"/>
        <w:rPr>
          <w:rFonts w:asciiTheme="majorHAnsi" w:hAnsiTheme="majorHAnsi"/>
          <w:szCs w:val="18"/>
        </w:rPr>
      </w:pPr>
      <w:r w:rsidRPr="0044388B">
        <w:rPr>
          <w:rFonts w:asciiTheme="majorHAnsi" w:hAnsiTheme="majorHAnsi"/>
          <w:szCs w:val="18"/>
        </w:rPr>
        <w:t>De benodigde theorie (conceptuele modellen), methoden en procedures (strategische</w:t>
      </w:r>
    </w:p>
    <w:p w14:paraId="4E6C5976" w14:textId="117E1F24" w:rsidR="0044388B" w:rsidRPr="0044388B" w:rsidRDefault="0044388B" w:rsidP="0044388B">
      <w:pPr>
        <w:pStyle w:val="Lijstalinea"/>
        <w:spacing w:after="0"/>
        <w:ind w:left="360"/>
        <w:rPr>
          <w:rFonts w:asciiTheme="majorHAnsi" w:hAnsiTheme="majorHAnsi"/>
          <w:szCs w:val="18"/>
        </w:rPr>
      </w:pPr>
      <w:r w:rsidRPr="0044388B">
        <w:rPr>
          <w:rFonts w:asciiTheme="majorHAnsi" w:hAnsiTheme="majorHAnsi"/>
          <w:szCs w:val="18"/>
        </w:rPr>
        <w:t>modellen) en literatuur wordt door de student zelf gezocht en gevonden.</w:t>
      </w:r>
    </w:p>
    <w:p w14:paraId="5E36C35B" w14:textId="278107AB" w:rsidR="0044388B" w:rsidRPr="0044388B" w:rsidRDefault="0044388B" w:rsidP="0044388B">
      <w:pPr>
        <w:pStyle w:val="Lijstalinea"/>
        <w:numPr>
          <w:ilvl w:val="0"/>
          <w:numId w:val="29"/>
        </w:numPr>
        <w:spacing w:after="0"/>
        <w:rPr>
          <w:rFonts w:asciiTheme="majorHAnsi" w:hAnsiTheme="majorHAnsi"/>
          <w:szCs w:val="18"/>
        </w:rPr>
      </w:pPr>
      <w:r w:rsidRPr="0044388B">
        <w:rPr>
          <w:rFonts w:asciiTheme="majorHAnsi" w:hAnsiTheme="majorHAnsi"/>
          <w:szCs w:val="18"/>
        </w:rPr>
        <w:t>Tijdens de BPV heeft de student vrijheid van handelen binnen de beroepscode</w:t>
      </w:r>
      <w:r>
        <w:rPr>
          <w:rFonts w:asciiTheme="majorHAnsi" w:hAnsiTheme="majorHAnsi"/>
          <w:szCs w:val="18"/>
        </w:rPr>
        <w:t xml:space="preserve"> </w:t>
      </w:r>
      <w:r w:rsidRPr="0044388B">
        <w:rPr>
          <w:rFonts w:asciiTheme="majorHAnsi" w:hAnsiTheme="majorHAnsi"/>
          <w:szCs w:val="18"/>
        </w:rPr>
        <w:t>verpleegkundigen en verzorgenden (V&amp;VN) en de voor medewerkers geldende richtlijnen en</w:t>
      </w:r>
      <w:r>
        <w:rPr>
          <w:rFonts w:asciiTheme="majorHAnsi" w:hAnsiTheme="majorHAnsi"/>
          <w:szCs w:val="18"/>
        </w:rPr>
        <w:t xml:space="preserve"> </w:t>
      </w:r>
      <w:r w:rsidRPr="0044388B">
        <w:rPr>
          <w:rFonts w:asciiTheme="majorHAnsi" w:hAnsiTheme="majorHAnsi"/>
          <w:szCs w:val="18"/>
        </w:rPr>
        <w:t>afspraken van de stageplaats.</w:t>
      </w:r>
    </w:p>
    <w:p w14:paraId="4682AC59" w14:textId="33ACFAEB" w:rsidR="0044388B" w:rsidRPr="0044388B" w:rsidRDefault="0044388B" w:rsidP="0044388B">
      <w:pPr>
        <w:pStyle w:val="Lijstalinea"/>
        <w:numPr>
          <w:ilvl w:val="0"/>
          <w:numId w:val="29"/>
        </w:numPr>
        <w:spacing w:after="0"/>
        <w:rPr>
          <w:rFonts w:asciiTheme="majorHAnsi" w:hAnsiTheme="majorHAnsi"/>
          <w:szCs w:val="18"/>
        </w:rPr>
      </w:pPr>
      <w:r w:rsidRPr="0044388B">
        <w:rPr>
          <w:rFonts w:asciiTheme="majorHAnsi" w:hAnsiTheme="majorHAnsi"/>
          <w:szCs w:val="18"/>
        </w:rPr>
        <w:t>Tijdens de BPV wordt de zorg zelfstandig of onder begeleiding uitgevoerd als er sprake is van</w:t>
      </w:r>
      <w:r>
        <w:rPr>
          <w:rFonts w:asciiTheme="majorHAnsi" w:hAnsiTheme="majorHAnsi"/>
          <w:szCs w:val="18"/>
        </w:rPr>
        <w:t xml:space="preserve"> </w:t>
      </w:r>
      <w:r w:rsidRPr="0044388B">
        <w:rPr>
          <w:rFonts w:asciiTheme="majorHAnsi" w:hAnsiTheme="majorHAnsi"/>
          <w:szCs w:val="18"/>
        </w:rPr>
        <w:t>onverwachte omstandigheden of risicovolle situaties.</w:t>
      </w:r>
    </w:p>
    <w:p w14:paraId="1E1AA32F" w14:textId="0C49056D" w:rsidR="0044388B" w:rsidRPr="0044388B" w:rsidRDefault="0044388B" w:rsidP="0044388B">
      <w:pPr>
        <w:pStyle w:val="Lijstalinea"/>
        <w:numPr>
          <w:ilvl w:val="0"/>
          <w:numId w:val="29"/>
        </w:numPr>
        <w:spacing w:after="0"/>
        <w:rPr>
          <w:rFonts w:asciiTheme="majorHAnsi" w:hAnsiTheme="majorHAnsi"/>
          <w:szCs w:val="18"/>
        </w:rPr>
      </w:pPr>
      <w:r w:rsidRPr="0044388B">
        <w:rPr>
          <w:rFonts w:asciiTheme="majorHAnsi" w:hAnsiTheme="majorHAnsi"/>
          <w:szCs w:val="18"/>
        </w:rPr>
        <w:t>Het proces van klinisch redeneren wordt door de student volledig zelfstandig doorlopen.</w:t>
      </w:r>
    </w:p>
    <w:p w14:paraId="7EF2F52C" w14:textId="4C0F6D8F" w:rsidR="0044388B" w:rsidRPr="0044388B" w:rsidRDefault="0044388B" w:rsidP="0044388B">
      <w:pPr>
        <w:pStyle w:val="Lijstalinea"/>
        <w:numPr>
          <w:ilvl w:val="0"/>
          <w:numId w:val="29"/>
        </w:numPr>
        <w:spacing w:after="0"/>
        <w:rPr>
          <w:rFonts w:asciiTheme="majorHAnsi" w:hAnsiTheme="majorHAnsi"/>
          <w:szCs w:val="18"/>
        </w:rPr>
      </w:pPr>
      <w:r w:rsidRPr="0044388B">
        <w:rPr>
          <w:rFonts w:asciiTheme="majorHAnsi" w:hAnsiTheme="majorHAnsi"/>
          <w:szCs w:val="18"/>
        </w:rPr>
        <w:t>De student ontwikkelt zelfstandig metacognitieve vaardigheden.</w:t>
      </w:r>
    </w:p>
    <w:p w14:paraId="4FCF4595" w14:textId="66EF411E" w:rsidR="0044388B" w:rsidRPr="0044388B" w:rsidRDefault="0044388B" w:rsidP="0044388B">
      <w:pPr>
        <w:pStyle w:val="Lijstalinea"/>
        <w:numPr>
          <w:ilvl w:val="0"/>
          <w:numId w:val="29"/>
        </w:numPr>
        <w:spacing w:after="0"/>
        <w:rPr>
          <w:rFonts w:asciiTheme="majorHAnsi" w:hAnsiTheme="majorHAnsi"/>
          <w:szCs w:val="18"/>
        </w:rPr>
      </w:pPr>
      <w:r w:rsidRPr="0044388B">
        <w:rPr>
          <w:rFonts w:asciiTheme="majorHAnsi" w:hAnsiTheme="majorHAnsi"/>
          <w:szCs w:val="18"/>
        </w:rPr>
        <w:t>De student geeft instructie en/of begeleiding aan anderen binnen het beroepsdomein.</w:t>
      </w:r>
    </w:p>
    <w:p w14:paraId="3A42AF7D" w14:textId="77777777" w:rsidR="006E7C4D" w:rsidRDefault="006E7C4D" w:rsidP="006E7C4D">
      <w:pPr>
        <w:spacing w:after="0"/>
        <w:rPr>
          <w:rFonts w:asciiTheme="majorHAnsi" w:hAnsiTheme="majorHAnsi"/>
          <w:i/>
          <w:iCs/>
          <w:szCs w:val="18"/>
        </w:rPr>
      </w:pPr>
    </w:p>
    <w:p w14:paraId="3A8CBBA2" w14:textId="5994BDD0" w:rsidR="006E7C4D" w:rsidRDefault="006E7C4D" w:rsidP="006E7C4D">
      <w:pPr>
        <w:spacing w:after="0"/>
        <w:rPr>
          <w:rFonts w:asciiTheme="majorHAnsi" w:hAnsiTheme="majorHAnsi"/>
          <w:i/>
          <w:iCs/>
          <w:szCs w:val="18"/>
        </w:rPr>
      </w:pPr>
      <w:r>
        <w:rPr>
          <w:rFonts w:asciiTheme="majorHAnsi" w:hAnsiTheme="majorHAnsi"/>
          <w:i/>
          <w:iCs/>
          <w:szCs w:val="18"/>
        </w:rPr>
        <w:t>Complexiteit</w:t>
      </w:r>
    </w:p>
    <w:p w14:paraId="76FF6363" w14:textId="61C71CF9" w:rsidR="006E7C4D" w:rsidRPr="006E7C4D" w:rsidRDefault="006E7C4D" w:rsidP="006E7C4D">
      <w:pPr>
        <w:pStyle w:val="Lijstalinea"/>
        <w:numPr>
          <w:ilvl w:val="0"/>
          <w:numId w:val="30"/>
        </w:numPr>
        <w:spacing w:after="0"/>
        <w:rPr>
          <w:rFonts w:asciiTheme="majorHAnsi" w:hAnsiTheme="majorHAnsi"/>
          <w:szCs w:val="18"/>
        </w:rPr>
      </w:pPr>
      <w:r w:rsidRPr="006E7C4D">
        <w:rPr>
          <w:rFonts w:asciiTheme="majorHAnsi" w:hAnsiTheme="majorHAnsi"/>
          <w:szCs w:val="18"/>
        </w:rPr>
        <w:t>De opdrachten/werkzaamheden/op te lossen vraagstukken kennen een veelheid aan</w:t>
      </w:r>
      <w:r>
        <w:rPr>
          <w:rFonts w:asciiTheme="majorHAnsi" w:hAnsiTheme="majorHAnsi"/>
          <w:szCs w:val="18"/>
        </w:rPr>
        <w:t xml:space="preserve"> </w:t>
      </w:r>
      <w:r w:rsidRPr="006E7C4D">
        <w:rPr>
          <w:rFonts w:asciiTheme="majorHAnsi" w:hAnsiTheme="majorHAnsi"/>
          <w:szCs w:val="18"/>
        </w:rPr>
        <w:t>variabelen en betreffen een methodisch (klinisch) redeneerproces.</w:t>
      </w:r>
    </w:p>
    <w:p w14:paraId="6BF6644F" w14:textId="77777777" w:rsidR="006E7C4D" w:rsidRDefault="006E7C4D" w:rsidP="006E7C4D">
      <w:pPr>
        <w:pStyle w:val="Lijstalinea"/>
        <w:numPr>
          <w:ilvl w:val="0"/>
          <w:numId w:val="30"/>
        </w:numPr>
        <w:spacing w:after="0"/>
        <w:rPr>
          <w:rFonts w:asciiTheme="majorHAnsi" w:hAnsiTheme="majorHAnsi"/>
          <w:szCs w:val="18"/>
        </w:rPr>
      </w:pPr>
      <w:r w:rsidRPr="006E7C4D">
        <w:rPr>
          <w:rFonts w:asciiTheme="majorHAnsi" w:hAnsiTheme="majorHAnsi"/>
          <w:szCs w:val="18"/>
        </w:rPr>
        <w:t>De opdrachten/werkzaamheden worden binnen het eigen beroepsdomein, op het grensvlak</w:t>
      </w:r>
    </w:p>
    <w:p w14:paraId="2E64B097" w14:textId="6778FD52" w:rsidR="006E7C4D" w:rsidRPr="006E7C4D" w:rsidRDefault="006E7C4D" w:rsidP="006E7C4D">
      <w:pPr>
        <w:pStyle w:val="Lijstalinea"/>
        <w:spacing w:after="0"/>
        <w:ind w:left="360"/>
        <w:rPr>
          <w:rFonts w:asciiTheme="majorHAnsi" w:hAnsiTheme="majorHAnsi"/>
          <w:szCs w:val="18"/>
        </w:rPr>
      </w:pPr>
      <w:r w:rsidRPr="006E7C4D">
        <w:rPr>
          <w:rFonts w:asciiTheme="majorHAnsi" w:hAnsiTheme="majorHAnsi"/>
          <w:szCs w:val="18"/>
        </w:rPr>
        <w:t>met andere domeinen en in samenwerking met voor de zorgvrager(s) relevante andere</w:t>
      </w:r>
      <w:r>
        <w:rPr>
          <w:rFonts w:asciiTheme="majorHAnsi" w:hAnsiTheme="majorHAnsi"/>
          <w:szCs w:val="18"/>
        </w:rPr>
        <w:t xml:space="preserve"> </w:t>
      </w:r>
      <w:r w:rsidRPr="006E7C4D">
        <w:rPr>
          <w:rFonts w:asciiTheme="majorHAnsi" w:hAnsiTheme="majorHAnsi"/>
          <w:szCs w:val="18"/>
        </w:rPr>
        <w:t>disciplines uitgevoerd.</w:t>
      </w:r>
    </w:p>
    <w:p w14:paraId="4E356812" w14:textId="22DA1AA7" w:rsidR="006E7C4D" w:rsidRPr="006E7C4D" w:rsidRDefault="006E7C4D" w:rsidP="006E7C4D">
      <w:pPr>
        <w:pStyle w:val="Lijstalinea"/>
        <w:numPr>
          <w:ilvl w:val="0"/>
          <w:numId w:val="30"/>
        </w:numPr>
        <w:spacing w:after="0"/>
        <w:rPr>
          <w:rFonts w:asciiTheme="majorHAnsi" w:hAnsiTheme="majorHAnsi"/>
          <w:szCs w:val="18"/>
        </w:rPr>
      </w:pPr>
      <w:r w:rsidRPr="006E7C4D">
        <w:rPr>
          <w:rFonts w:asciiTheme="majorHAnsi" w:hAnsiTheme="majorHAnsi"/>
          <w:szCs w:val="18"/>
        </w:rPr>
        <w:t>De te gebruiken methoden kenmerken zich door een mix van routinematig en niet-</w:t>
      </w:r>
      <w:r>
        <w:rPr>
          <w:rFonts w:asciiTheme="majorHAnsi" w:hAnsiTheme="majorHAnsi"/>
          <w:szCs w:val="18"/>
        </w:rPr>
        <w:t xml:space="preserve"> </w:t>
      </w:r>
      <w:r w:rsidRPr="006E7C4D">
        <w:rPr>
          <w:rFonts w:asciiTheme="majorHAnsi" w:hAnsiTheme="majorHAnsi"/>
          <w:szCs w:val="18"/>
        </w:rPr>
        <w:t>gestandaardiseerd.</w:t>
      </w:r>
    </w:p>
    <w:p w14:paraId="5AFD6790" w14:textId="295CC13F" w:rsidR="006E7C4D" w:rsidRPr="006E7C4D" w:rsidRDefault="006E7C4D" w:rsidP="006E7C4D">
      <w:pPr>
        <w:pStyle w:val="Lijstalinea"/>
        <w:numPr>
          <w:ilvl w:val="0"/>
          <w:numId w:val="30"/>
        </w:numPr>
        <w:spacing w:after="0"/>
        <w:rPr>
          <w:rFonts w:asciiTheme="majorHAnsi" w:hAnsiTheme="majorHAnsi"/>
          <w:szCs w:val="18"/>
        </w:rPr>
      </w:pPr>
      <w:r w:rsidRPr="006E7C4D">
        <w:rPr>
          <w:rFonts w:asciiTheme="majorHAnsi" w:hAnsiTheme="majorHAnsi"/>
          <w:szCs w:val="18"/>
        </w:rPr>
        <w:t>De student reflecteert zelfstandig, op kritisch reflectief niveau, op het resultaat en de wijze</w:t>
      </w:r>
      <w:r>
        <w:rPr>
          <w:rFonts w:asciiTheme="majorHAnsi" w:hAnsiTheme="majorHAnsi"/>
          <w:szCs w:val="18"/>
        </w:rPr>
        <w:t xml:space="preserve"> </w:t>
      </w:r>
      <w:r w:rsidRPr="006E7C4D">
        <w:rPr>
          <w:rFonts w:asciiTheme="majorHAnsi" w:hAnsiTheme="majorHAnsi"/>
          <w:szCs w:val="18"/>
        </w:rPr>
        <w:t>waarop het resultaat is verkregen.</w:t>
      </w:r>
    </w:p>
    <w:p w14:paraId="300CA7D9" w14:textId="4BAB0745" w:rsidR="006E7C4D" w:rsidRPr="006E7C4D" w:rsidRDefault="006E7C4D" w:rsidP="006E7C4D">
      <w:pPr>
        <w:pStyle w:val="Lijstalinea"/>
        <w:numPr>
          <w:ilvl w:val="0"/>
          <w:numId w:val="30"/>
        </w:numPr>
        <w:spacing w:after="0"/>
        <w:rPr>
          <w:rFonts w:asciiTheme="majorHAnsi" w:hAnsiTheme="majorHAnsi"/>
          <w:szCs w:val="18"/>
        </w:rPr>
      </w:pPr>
      <w:r w:rsidRPr="006E7C4D">
        <w:rPr>
          <w:rFonts w:asciiTheme="majorHAnsi" w:hAnsiTheme="majorHAnsi"/>
          <w:szCs w:val="18"/>
        </w:rPr>
        <w:t>De zorgvragers waaraan de student tijdens de BPV zorg verleent kenmerken zich door een</w:t>
      </w:r>
      <w:r>
        <w:rPr>
          <w:rFonts w:asciiTheme="majorHAnsi" w:hAnsiTheme="majorHAnsi"/>
          <w:szCs w:val="18"/>
        </w:rPr>
        <w:t xml:space="preserve"> </w:t>
      </w:r>
      <w:r w:rsidRPr="006E7C4D">
        <w:rPr>
          <w:rFonts w:asciiTheme="majorHAnsi" w:hAnsiTheme="majorHAnsi"/>
          <w:szCs w:val="18"/>
        </w:rPr>
        <w:t>weinig stabiele gezondheidstoestand en verkeren in een wisselende zorgsituatie die niet</w:t>
      </w:r>
      <w:r>
        <w:rPr>
          <w:rFonts w:asciiTheme="majorHAnsi" w:hAnsiTheme="majorHAnsi"/>
          <w:szCs w:val="18"/>
        </w:rPr>
        <w:t xml:space="preserve"> </w:t>
      </w:r>
      <w:r w:rsidRPr="006E7C4D">
        <w:rPr>
          <w:rFonts w:asciiTheme="majorHAnsi" w:hAnsiTheme="majorHAnsi"/>
          <w:szCs w:val="18"/>
        </w:rPr>
        <w:t>voorspelbaar is en waarbij zich voor de student onverwachte situaties kunnen voordoen. De</w:t>
      </w:r>
      <w:r>
        <w:rPr>
          <w:rFonts w:asciiTheme="majorHAnsi" w:hAnsiTheme="majorHAnsi"/>
          <w:szCs w:val="18"/>
        </w:rPr>
        <w:t xml:space="preserve"> </w:t>
      </w:r>
      <w:r w:rsidRPr="006E7C4D">
        <w:rPr>
          <w:rFonts w:asciiTheme="majorHAnsi" w:hAnsiTheme="majorHAnsi"/>
          <w:szCs w:val="18"/>
        </w:rPr>
        <w:t>mantelzorger en naasten behoeven voortdurend aanvullende zorg of begeleiding waarbij er</w:t>
      </w:r>
      <w:r>
        <w:rPr>
          <w:rFonts w:asciiTheme="majorHAnsi" w:hAnsiTheme="majorHAnsi"/>
          <w:szCs w:val="18"/>
        </w:rPr>
        <w:t xml:space="preserve"> </w:t>
      </w:r>
      <w:r w:rsidRPr="006E7C4D">
        <w:rPr>
          <w:rFonts w:asciiTheme="majorHAnsi" w:hAnsiTheme="majorHAnsi"/>
          <w:szCs w:val="18"/>
        </w:rPr>
        <w:t>sprake is van meerdere variabelen.</w:t>
      </w:r>
    </w:p>
    <w:p w14:paraId="436C9D30" w14:textId="77777777" w:rsidR="006E7C4D" w:rsidRDefault="006E7C4D" w:rsidP="00266A4E">
      <w:pPr>
        <w:pStyle w:val="Lijstalinea"/>
        <w:numPr>
          <w:ilvl w:val="0"/>
          <w:numId w:val="30"/>
        </w:numPr>
        <w:spacing w:after="0"/>
        <w:rPr>
          <w:rFonts w:asciiTheme="majorHAnsi" w:hAnsiTheme="majorHAnsi"/>
          <w:szCs w:val="18"/>
        </w:rPr>
      </w:pPr>
      <w:r w:rsidRPr="006E7C4D">
        <w:rPr>
          <w:rFonts w:asciiTheme="majorHAnsi" w:hAnsiTheme="majorHAnsi"/>
          <w:szCs w:val="18"/>
        </w:rPr>
        <w:t>Tijdens de BPV kenmerkt de stageplaats zich voor de student door een adequate bezetting en</w:t>
      </w:r>
      <w:r>
        <w:rPr>
          <w:rFonts w:asciiTheme="majorHAnsi" w:hAnsiTheme="majorHAnsi"/>
          <w:szCs w:val="18"/>
        </w:rPr>
        <w:t xml:space="preserve"> </w:t>
      </w:r>
      <w:r w:rsidRPr="006E7C4D">
        <w:rPr>
          <w:rFonts w:asciiTheme="majorHAnsi" w:hAnsiTheme="majorHAnsi"/>
          <w:szCs w:val="18"/>
        </w:rPr>
        <w:t>beschikbare begeleiding.</w:t>
      </w:r>
    </w:p>
    <w:p w14:paraId="323E2B36" w14:textId="77777777" w:rsidR="006E7C4D" w:rsidRDefault="006E7C4D" w:rsidP="006E7C4D">
      <w:pPr>
        <w:spacing w:after="0"/>
      </w:pPr>
    </w:p>
    <w:p w14:paraId="160C8478" w14:textId="77777777" w:rsidR="006E7C4D" w:rsidRDefault="006E7C4D" w:rsidP="006E7C4D">
      <w:pPr>
        <w:spacing w:after="0"/>
        <w:sectPr w:rsidR="006E7C4D" w:rsidSect="0005305F">
          <w:headerReference w:type="default" r:id="rId13"/>
          <w:footerReference w:type="default" r:id="rId14"/>
          <w:pgSz w:w="11906" w:h="16838"/>
          <w:pgMar w:top="3289" w:right="1134" w:bottom="2495" w:left="1134" w:header="1134" w:footer="1134" w:gutter="0"/>
          <w:cols w:space="708"/>
          <w:docGrid w:linePitch="360"/>
        </w:sectPr>
      </w:pPr>
    </w:p>
    <w:p w14:paraId="10A12B3C" w14:textId="77777777" w:rsidR="006E7C4D" w:rsidRDefault="006E7C4D" w:rsidP="006E7C4D">
      <w:pPr>
        <w:spacing w:after="0"/>
      </w:pPr>
    </w:p>
    <w:p w14:paraId="4B51960C" w14:textId="77777777" w:rsidR="006E7C4D" w:rsidRDefault="006E7C4D" w:rsidP="006E7C4D">
      <w:pPr>
        <w:spacing w:after="0"/>
      </w:pPr>
    </w:p>
    <w:p w14:paraId="67896B29" w14:textId="77777777" w:rsidR="006E7C4D" w:rsidRDefault="006E7C4D" w:rsidP="006E7C4D">
      <w:pPr>
        <w:spacing w:after="0"/>
      </w:pPr>
    </w:p>
    <w:p w14:paraId="7912D2BD" w14:textId="7756D6B7" w:rsidR="00266A4E" w:rsidRPr="006E7C4D" w:rsidRDefault="001F5302" w:rsidP="006E7C4D">
      <w:pPr>
        <w:pStyle w:val="Kop3"/>
        <w:rPr>
          <w:szCs w:val="18"/>
        </w:rPr>
      </w:pPr>
      <w:r>
        <w:br/>
      </w:r>
      <w:r>
        <w:br/>
      </w:r>
      <w:r>
        <w:br/>
      </w:r>
      <w:r>
        <w:br/>
      </w:r>
      <w:r>
        <w:br/>
      </w:r>
      <w:r w:rsidR="00266A4E">
        <w:t xml:space="preserve">Bijlage </w:t>
      </w:r>
      <w:r w:rsidR="00F61503">
        <w:t>3</w:t>
      </w:r>
      <w:r w:rsidR="00266A4E">
        <w:t xml:space="preserve"> Beoordelingsformulier BPV KVL</w:t>
      </w:r>
    </w:p>
    <w:tbl>
      <w:tblPr>
        <w:tblW w:w="12333" w:type="dxa"/>
        <w:tblCellMar>
          <w:left w:w="70" w:type="dxa"/>
          <w:right w:w="70" w:type="dxa"/>
        </w:tblCellMar>
        <w:tblLook w:val="04A0" w:firstRow="1" w:lastRow="0" w:firstColumn="1" w:lastColumn="0" w:noHBand="0" w:noVBand="1"/>
      </w:tblPr>
      <w:tblGrid>
        <w:gridCol w:w="11839"/>
        <w:gridCol w:w="993"/>
      </w:tblGrid>
      <w:tr w:rsidR="006E7C4D" w:rsidRPr="006E7C4D" w14:paraId="6B170A65" w14:textId="77777777" w:rsidTr="006E7C4D">
        <w:trPr>
          <w:trHeight w:val="576"/>
        </w:trPr>
        <w:tc>
          <w:tcPr>
            <w:tcW w:w="11340" w:type="dxa"/>
            <w:tcBorders>
              <w:top w:val="nil"/>
              <w:left w:val="nil"/>
              <w:bottom w:val="nil"/>
              <w:right w:val="nil"/>
            </w:tcBorders>
            <w:shd w:val="clear" w:color="000000" w:fill="FFFFFF"/>
            <w:vAlign w:val="bottom"/>
            <w:hideMark/>
          </w:tcPr>
          <w:p w14:paraId="02F7CEA7" w14:textId="77777777" w:rsidR="0072210C" w:rsidRDefault="0072210C" w:rsidP="006E7C4D">
            <w:pPr>
              <w:spacing w:after="0" w:line="240" w:lineRule="auto"/>
              <w:rPr>
                <w:rFonts w:ascii="Calibri" w:eastAsia="Times New Roman" w:hAnsi="Calibri" w:cs="Calibri"/>
                <w:b/>
                <w:bCs/>
                <w:color w:val="000000"/>
                <w:kern w:val="0"/>
                <w:sz w:val="22"/>
                <w:lang w:val="nl-NL" w:eastAsia="nl-NL"/>
                <w14:ligatures w14:val="none"/>
              </w:rPr>
            </w:pPr>
          </w:p>
          <w:tbl>
            <w:tblPr>
              <w:tblW w:w="11689" w:type="dxa"/>
              <w:tblCellMar>
                <w:top w:w="15" w:type="dxa"/>
                <w:left w:w="70" w:type="dxa"/>
                <w:bottom w:w="15" w:type="dxa"/>
                <w:right w:w="70" w:type="dxa"/>
              </w:tblCellMar>
              <w:tblLook w:val="04A0" w:firstRow="1" w:lastRow="0" w:firstColumn="1" w:lastColumn="0" w:noHBand="0" w:noVBand="1"/>
            </w:tblPr>
            <w:tblGrid>
              <w:gridCol w:w="10129"/>
              <w:gridCol w:w="1560"/>
            </w:tblGrid>
            <w:tr w:rsidR="0072210C" w:rsidRPr="0072210C" w14:paraId="56CE0659" w14:textId="12809B62" w:rsidTr="0072210C">
              <w:trPr>
                <w:trHeight w:val="1271"/>
              </w:trPr>
              <w:tc>
                <w:tcPr>
                  <w:tcW w:w="10129" w:type="dxa"/>
                  <w:tcBorders>
                    <w:top w:val="single" w:sz="4" w:space="0" w:color="auto"/>
                    <w:left w:val="single" w:sz="4" w:space="0" w:color="auto"/>
                    <w:bottom w:val="single" w:sz="4" w:space="0" w:color="auto"/>
                    <w:right w:val="single" w:sz="4" w:space="0" w:color="auto"/>
                  </w:tcBorders>
                  <w:hideMark/>
                </w:tcPr>
                <w:p w14:paraId="53935919" w14:textId="77777777" w:rsidR="0072210C" w:rsidRPr="0072210C" w:rsidRDefault="0072210C" w:rsidP="0072210C">
                  <w:pPr>
                    <w:spacing w:after="0" w:line="240" w:lineRule="auto"/>
                    <w:rPr>
                      <w:rFonts w:ascii="Calibri" w:eastAsia="Times New Roman" w:hAnsi="Calibri" w:cs="Calibri"/>
                      <w:color w:val="000000"/>
                      <w:kern w:val="0"/>
                      <w:sz w:val="22"/>
                      <w:lang w:val="nl-NL" w:eastAsia="nl-NL"/>
                      <w14:ligatures w14:val="none"/>
                    </w:rPr>
                  </w:pPr>
                  <w:r w:rsidRPr="0072210C">
                    <w:rPr>
                      <w:rFonts w:ascii="Calibri" w:eastAsia="Times New Roman" w:hAnsi="Calibri" w:cs="Calibri"/>
                      <w:color w:val="000000"/>
                      <w:kern w:val="0"/>
                      <w:sz w:val="22"/>
                      <w:lang w:val="nl-NL" w:eastAsia="nl-NL"/>
                      <w14:ligatures w14:val="none"/>
                    </w:rPr>
                    <w:t>Je vertelt aan de hand van passende praktijkvoorbeelden hoe je de zorg hebt</w:t>
                  </w:r>
                  <w:r w:rsidRPr="0072210C">
                    <w:rPr>
                      <w:rFonts w:ascii="Calibri" w:eastAsia="Times New Roman" w:hAnsi="Calibri" w:cs="Calibri"/>
                      <w:b/>
                      <w:bCs/>
                      <w:color w:val="000000"/>
                      <w:kern w:val="0"/>
                      <w:sz w:val="22"/>
                      <w:lang w:val="nl-NL" w:eastAsia="nl-NL"/>
                      <w14:ligatures w14:val="none"/>
                    </w:rPr>
                    <w:t xml:space="preserve"> geregisseerd en uitgevoerd</w:t>
                  </w:r>
                  <w:r w:rsidRPr="0072210C">
                    <w:rPr>
                      <w:rFonts w:ascii="Calibri" w:eastAsia="Times New Roman" w:hAnsi="Calibri" w:cs="Calibri"/>
                      <w:color w:val="000000"/>
                      <w:kern w:val="0"/>
                      <w:sz w:val="22"/>
                      <w:lang w:val="nl-NL" w:eastAsia="nl-NL"/>
                      <w14:ligatures w14:val="none"/>
                    </w:rPr>
                    <w:t xml:space="preserve"> bij een zorgvrager in samenwerking met andere disciplines, passend bij het C-niveau (</w:t>
                  </w:r>
                  <w:proofErr w:type="spellStart"/>
                  <w:r w:rsidRPr="0072210C">
                    <w:rPr>
                      <w:rFonts w:ascii="Calibri" w:eastAsia="Times New Roman" w:hAnsi="Calibri" w:cs="Calibri"/>
                      <w:color w:val="000000"/>
                      <w:kern w:val="0"/>
                      <w:sz w:val="22"/>
                      <w:lang w:val="nl-NL" w:eastAsia="nl-NL"/>
                      <w14:ligatures w14:val="none"/>
                    </w:rPr>
                    <w:t>Zelcommodel</w:t>
                  </w:r>
                  <w:proofErr w:type="spellEnd"/>
                  <w:r w:rsidRPr="0072210C">
                    <w:rPr>
                      <w:rFonts w:ascii="Calibri" w:eastAsia="Times New Roman" w:hAnsi="Calibri" w:cs="Calibri"/>
                      <w:color w:val="000000"/>
                      <w:kern w:val="0"/>
                      <w:sz w:val="22"/>
                      <w:lang w:val="nl-NL" w:eastAsia="nl-NL"/>
                      <w14:ligatures w14:val="none"/>
                    </w:rPr>
                    <w:t>). Je laat het regisseren zien door de juiste prioriteiten te stellen. Je voert de zorg uit binnen het verpleegkundig proces. Je benoemt hierbij concreet getoond gedrag.</w:t>
                  </w:r>
                </w:p>
              </w:tc>
              <w:tc>
                <w:tcPr>
                  <w:tcW w:w="1560" w:type="dxa"/>
                  <w:tcBorders>
                    <w:top w:val="single" w:sz="4" w:space="0" w:color="auto"/>
                    <w:bottom w:val="single" w:sz="4" w:space="0" w:color="auto"/>
                    <w:right w:val="single" w:sz="4" w:space="0" w:color="auto"/>
                  </w:tcBorders>
                </w:tcPr>
                <w:p w14:paraId="7F4B9D45" w14:textId="77777777" w:rsidR="0072210C" w:rsidRDefault="0072210C" w:rsidP="0072210C">
                  <w:pPr>
                    <w:spacing w:after="0" w:line="240" w:lineRule="auto"/>
                    <w:jc w:val="center"/>
                    <w:rPr>
                      <w:rFonts w:ascii="Calibri" w:eastAsia="Times New Roman" w:hAnsi="Calibri" w:cs="Calibri"/>
                      <w:b/>
                      <w:bCs/>
                      <w:color w:val="000000"/>
                      <w:kern w:val="0"/>
                      <w:sz w:val="22"/>
                      <w:lang w:eastAsia="nl-NL"/>
                      <w14:ligatures w14:val="none"/>
                    </w:rPr>
                  </w:pPr>
                </w:p>
                <w:p w14:paraId="6AD5B526" w14:textId="30852790" w:rsidR="0072210C" w:rsidRPr="0072210C" w:rsidRDefault="0072210C" w:rsidP="0072210C">
                  <w:pPr>
                    <w:spacing w:after="0" w:line="240" w:lineRule="auto"/>
                    <w:jc w:val="center"/>
                    <w:rPr>
                      <w:rFonts w:ascii="Calibri" w:eastAsia="Times New Roman" w:hAnsi="Calibri" w:cs="Calibri"/>
                      <w:color w:val="000000"/>
                      <w:kern w:val="0"/>
                      <w:sz w:val="22"/>
                      <w:lang w:val="nl-NL" w:eastAsia="nl-NL"/>
                      <w14:ligatures w14:val="none"/>
                    </w:rPr>
                  </w:pPr>
                  <w:r w:rsidRPr="0072210C">
                    <w:rPr>
                      <w:rFonts w:ascii="Calibri" w:eastAsia="Times New Roman" w:hAnsi="Calibri" w:cs="Calibri"/>
                      <w:b/>
                      <w:bCs/>
                      <w:color w:val="000000"/>
                      <w:kern w:val="0"/>
                      <w:sz w:val="22"/>
                      <w:lang w:eastAsia="nl-NL"/>
                      <w14:ligatures w14:val="none"/>
                    </w:rPr>
                    <w:t>1-2-3-4</w:t>
                  </w:r>
                </w:p>
              </w:tc>
            </w:tr>
            <w:tr w:rsidR="0072210C" w:rsidRPr="0072210C" w14:paraId="12EA6F88" w14:textId="239355A3" w:rsidTr="0072210C">
              <w:trPr>
                <w:trHeight w:val="950"/>
              </w:trPr>
              <w:tc>
                <w:tcPr>
                  <w:tcW w:w="10129" w:type="dxa"/>
                  <w:tcBorders>
                    <w:top w:val="single" w:sz="4" w:space="0" w:color="auto"/>
                    <w:left w:val="single" w:sz="4" w:space="0" w:color="auto"/>
                    <w:bottom w:val="single" w:sz="4" w:space="0" w:color="auto"/>
                    <w:right w:val="single" w:sz="4" w:space="0" w:color="auto"/>
                  </w:tcBorders>
                  <w:hideMark/>
                </w:tcPr>
                <w:p w14:paraId="38D65E3F" w14:textId="77777777" w:rsidR="0072210C" w:rsidRPr="0072210C" w:rsidRDefault="0072210C" w:rsidP="0072210C">
                  <w:pPr>
                    <w:spacing w:after="0" w:line="240" w:lineRule="auto"/>
                    <w:rPr>
                      <w:rFonts w:ascii="Calibri" w:eastAsia="Times New Roman" w:hAnsi="Calibri" w:cs="Calibri"/>
                      <w:color w:val="000000"/>
                      <w:kern w:val="0"/>
                      <w:sz w:val="22"/>
                      <w:lang w:val="nl-NL" w:eastAsia="nl-NL"/>
                      <w14:ligatures w14:val="none"/>
                    </w:rPr>
                  </w:pPr>
                  <w:r w:rsidRPr="0072210C">
                    <w:rPr>
                      <w:rFonts w:ascii="Calibri" w:eastAsia="Times New Roman" w:hAnsi="Calibri" w:cs="Calibri"/>
                      <w:color w:val="000000"/>
                      <w:kern w:val="0"/>
                      <w:sz w:val="22"/>
                      <w:lang w:val="nl-NL" w:eastAsia="nl-NL"/>
                      <w14:ligatures w14:val="none"/>
                    </w:rPr>
                    <w:t xml:space="preserve">Je verantwoordt aan de hand van een passende casus uit de praktijk de gemaakte keuzes en overwegingen bij de stappen van het </w:t>
                  </w:r>
                  <w:r w:rsidRPr="0072210C">
                    <w:rPr>
                      <w:rFonts w:ascii="Calibri" w:eastAsia="Times New Roman" w:hAnsi="Calibri" w:cs="Calibri"/>
                      <w:b/>
                      <w:bCs/>
                      <w:color w:val="000000"/>
                      <w:kern w:val="0"/>
                      <w:sz w:val="22"/>
                      <w:lang w:val="nl-NL" w:eastAsia="nl-NL"/>
                      <w14:ligatures w14:val="none"/>
                    </w:rPr>
                    <w:t>verpleegkundig proces</w:t>
                  </w:r>
                  <w:r w:rsidRPr="0072210C">
                    <w:rPr>
                      <w:rFonts w:ascii="Calibri" w:eastAsia="Times New Roman" w:hAnsi="Calibri" w:cs="Calibri"/>
                      <w:color w:val="000000"/>
                      <w:kern w:val="0"/>
                      <w:sz w:val="22"/>
                      <w:lang w:val="nl-NL" w:eastAsia="nl-NL"/>
                      <w14:ligatures w14:val="none"/>
                    </w:rPr>
                    <w:t xml:space="preserve">. Je toont hierbij aan dat je logische keuzes hebt gemaakt in het </w:t>
                  </w:r>
                  <w:r w:rsidRPr="0072210C">
                    <w:rPr>
                      <w:rFonts w:ascii="Calibri" w:eastAsia="Times New Roman" w:hAnsi="Calibri" w:cs="Calibri"/>
                      <w:b/>
                      <w:bCs/>
                      <w:color w:val="000000"/>
                      <w:kern w:val="0"/>
                      <w:sz w:val="22"/>
                      <w:lang w:val="nl-NL" w:eastAsia="nl-NL"/>
                      <w14:ligatures w14:val="none"/>
                    </w:rPr>
                    <w:t>klinisch redeneren</w:t>
                  </w:r>
                  <w:r w:rsidRPr="0072210C">
                    <w:rPr>
                      <w:rFonts w:ascii="Calibri" w:eastAsia="Times New Roman" w:hAnsi="Calibri" w:cs="Calibri"/>
                      <w:color w:val="000000"/>
                      <w:kern w:val="0"/>
                      <w:sz w:val="22"/>
                      <w:lang w:val="nl-NL" w:eastAsia="nl-NL"/>
                      <w14:ligatures w14:val="none"/>
                    </w:rPr>
                    <w:t>, die aansluiten bij de zorgvrager en diens naaste(n).</w:t>
                  </w:r>
                </w:p>
              </w:tc>
              <w:tc>
                <w:tcPr>
                  <w:tcW w:w="1560" w:type="dxa"/>
                  <w:tcBorders>
                    <w:top w:val="single" w:sz="4" w:space="0" w:color="auto"/>
                    <w:bottom w:val="single" w:sz="4" w:space="0" w:color="auto"/>
                    <w:right w:val="single" w:sz="4" w:space="0" w:color="auto"/>
                  </w:tcBorders>
                </w:tcPr>
                <w:p w14:paraId="507B578E" w14:textId="77777777" w:rsidR="0072210C" w:rsidRDefault="0072210C" w:rsidP="0072210C">
                  <w:pPr>
                    <w:spacing w:after="0" w:line="240" w:lineRule="auto"/>
                    <w:jc w:val="center"/>
                    <w:rPr>
                      <w:rFonts w:ascii="Calibri" w:eastAsia="Times New Roman" w:hAnsi="Calibri" w:cs="Calibri"/>
                      <w:b/>
                      <w:bCs/>
                      <w:color w:val="000000"/>
                      <w:kern w:val="0"/>
                      <w:sz w:val="22"/>
                      <w:lang w:eastAsia="nl-NL"/>
                      <w14:ligatures w14:val="none"/>
                    </w:rPr>
                  </w:pPr>
                </w:p>
                <w:p w14:paraId="6649182B" w14:textId="12DD57BB" w:rsidR="0072210C" w:rsidRPr="0072210C" w:rsidRDefault="0072210C" w:rsidP="0072210C">
                  <w:pPr>
                    <w:spacing w:after="0" w:line="240" w:lineRule="auto"/>
                    <w:jc w:val="center"/>
                    <w:rPr>
                      <w:rFonts w:ascii="Calibri" w:eastAsia="Times New Roman" w:hAnsi="Calibri" w:cs="Calibri"/>
                      <w:color w:val="000000"/>
                      <w:kern w:val="0"/>
                      <w:sz w:val="22"/>
                      <w:lang w:val="nl-NL" w:eastAsia="nl-NL"/>
                      <w14:ligatures w14:val="none"/>
                    </w:rPr>
                  </w:pPr>
                  <w:r w:rsidRPr="0072210C">
                    <w:rPr>
                      <w:rFonts w:ascii="Calibri" w:eastAsia="Times New Roman" w:hAnsi="Calibri" w:cs="Calibri"/>
                      <w:b/>
                      <w:bCs/>
                      <w:color w:val="000000"/>
                      <w:kern w:val="0"/>
                      <w:sz w:val="22"/>
                      <w:lang w:eastAsia="nl-NL"/>
                      <w14:ligatures w14:val="none"/>
                    </w:rPr>
                    <w:t>1-2-3-4</w:t>
                  </w:r>
                </w:p>
              </w:tc>
            </w:tr>
            <w:tr w:rsidR="00896292" w:rsidRPr="0072210C" w14:paraId="25BA377A" w14:textId="77777777" w:rsidTr="0072210C">
              <w:trPr>
                <w:trHeight w:val="950"/>
              </w:trPr>
              <w:tc>
                <w:tcPr>
                  <w:tcW w:w="10129" w:type="dxa"/>
                  <w:tcBorders>
                    <w:top w:val="single" w:sz="4" w:space="0" w:color="auto"/>
                    <w:left w:val="single" w:sz="4" w:space="0" w:color="auto"/>
                    <w:bottom w:val="single" w:sz="4" w:space="0" w:color="auto"/>
                    <w:right w:val="single" w:sz="4" w:space="0" w:color="auto"/>
                  </w:tcBorders>
                </w:tcPr>
                <w:p w14:paraId="2922FBF2" w14:textId="06AFB744" w:rsidR="00896292" w:rsidRPr="0072210C" w:rsidRDefault="007446B0" w:rsidP="0072210C">
                  <w:pPr>
                    <w:spacing w:after="0" w:line="240" w:lineRule="auto"/>
                    <w:rPr>
                      <w:rFonts w:ascii="Calibri" w:eastAsia="Times New Roman" w:hAnsi="Calibri" w:cs="Calibri"/>
                      <w:color w:val="000000"/>
                      <w:kern w:val="0"/>
                      <w:sz w:val="22"/>
                      <w:lang w:val="nl-NL" w:eastAsia="nl-NL"/>
                      <w14:ligatures w14:val="none"/>
                    </w:rPr>
                  </w:pPr>
                  <w:r>
                    <w:t xml:space="preserve">Je verantwoordt aan de hand van passende praktijkvoorbeelden hoe je </w:t>
                  </w:r>
                  <w:r w:rsidRPr="007446B0">
                    <w:rPr>
                      <w:b/>
                      <w:bCs/>
                    </w:rPr>
                    <w:t>communicatieve vaardigheden</w:t>
                  </w:r>
                  <w:r>
                    <w:t xml:space="preserve"> doelbewust en professioneel toepast bij een zorgvrager. Je laat zien hoe je aansluit bij de zorgvrager, diens naaste(n) en andere zorgprofessionals. Je gaat hierbij in ieder geval in op één van de gespreksvaardigheden: omgaan met verlieservaringen en/of opvang na slecht nieuws. Je benoemt hierbij concreet getoond gedrag.</w:t>
                  </w:r>
                </w:p>
              </w:tc>
              <w:tc>
                <w:tcPr>
                  <w:tcW w:w="1560" w:type="dxa"/>
                  <w:tcBorders>
                    <w:top w:val="single" w:sz="4" w:space="0" w:color="auto"/>
                    <w:bottom w:val="single" w:sz="4" w:space="0" w:color="auto"/>
                    <w:right w:val="single" w:sz="4" w:space="0" w:color="auto"/>
                  </w:tcBorders>
                </w:tcPr>
                <w:p w14:paraId="3E282903" w14:textId="2E8A24D4" w:rsidR="00896292" w:rsidRDefault="007446B0" w:rsidP="0072210C">
                  <w:pPr>
                    <w:spacing w:after="0" w:line="240" w:lineRule="auto"/>
                    <w:jc w:val="center"/>
                    <w:rPr>
                      <w:rFonts w:ascii="Calibri" w:eastAsia="Times New Roman" w:hAnsi="Calibri" w:cs="Calibri"/>
                      <w:b/>
                      <w:bCs/>
                      <w:color w:val="000000"/>
                      <w:kern w:val="0"/>
                      <w:sz w:val="22"/>
                      <w:lang w:eastAsia="nl-NL"/>
                      <w14:ligatures w14:val="none"/>
                    </w:rPr>
                  </w:pPr>
                  <w:r>
                    <w:rPr>
                      <w:rFonts w:ascii="Calibri" w:eastAsia="Times New Roman" w:hAnsi="Calibri" w:cs="Calibri"/>
                      <w:b/>
                      <w:bCs/>
                      <w:color w:val="000000"/>
                      <w:kern w:val="0"/>
                      <w:sz w:val="22"/>
                      <w:lang w:eastAsia="nl-NL"/>
                      <w14:ligatures w14:val="none"/>
                    </w:rPr>
                    <w:br/>
                  </w:r>
                  <w:r w:rsidRPr="0072210C">
                    <w:rPr>
                      <w:rFonts w:ascii="Calibri" w:eastAsia="Times New Roman" w:hAnsi="Calibri" w:cs="Calibri"/>
                      <w:b/>
                      <w:bCs/>
                      <w:color w:val="000000"/>
                      <w:kern w:val="0"/>
                      <w:sz w:val="22"/>
                      <w:lang w:eastAsia="nl-NL"/>
                      <w14:ligatures w14:val="none"/>
                    </w:rPr>
                    <w:t>1-2-3-4</w:t>
                  </w:r>
                </w:p>
              </w:tc>
            </w:tr>
            <w:tr w:rsidR="0072210C" w:rsidRPr="0072210C" w14:paraId="5F47B6A5" w14:textId="1D310E2D" w:rsidTr="0072210C">
              <w:trPr>
                <w:trHeight w:val="1232"/>
              </w:trPr>
              <w:tc>
                <w:tcPr>
                  <w:tcW w:w="10129" w:type="dxa"/>
                  <w:tcBorders>
                    <w:top w:val="single" w:sz="4" w:space="0" w:color="auto"/>
                    <w:left w:val="single" w:sz="4" w:space="0" w:color="auto"/>
                    <w:bottom w:val="single" w:sz="4" w:space="0" w:color="auto"/>
                    <w:right w:val="single" w:sz="4" w:space="0" w:color="auto"/>
                  </w:tcBorders>
                  <w:hideMark/>
                </w:tcPr>
                <w:p w14:paraId="495BBBFD" w14:textId="77777777" w:rsidR="0072210C" w:rsidRPr="0072210C" w:rsidRDefault="0072210C" w:rsidP="0072210C">
                  <w:pPr>
                    <w:spacing w:after="0" w:line="240" w:lineRule="auto"/>
                    <w:rPr>
                      <w:rFonts w:ascii="Calibri" w:eastAsia="Times New Roman" w:hAnsi="Calibri" w:cs="Calibri"/>
                      <w:color w:val="000000"/>
                      <w:kern w:val="0"/>
                      <w:sz w:val="22"/>
                      <w:lang w:val="nl-NL" w:eastAsia="nl-NL"/>
                      <w14:ligatures w14:val="none"/>
                    </w:rPr>
                  </w:pPr>
                  <w:r w:rsidRPr="0072210C">
                    <w:rPr>
                      <w:rFonts w:ascii="Calibri" w:eastAsia="Times New Roman" w:hAnsi="Calibri" w:cs="Calibri"/>
                      <w:color w:val="000000"/>
                      <w:kern w:val="0"/>
                      <w:sz w:val="22"/>
                      <w:lang w:val="nl-NL" w:eastAsia="nl-NL"/>
                      <w14:ligatures w14:val="none"/>
                    </w:rPr>
                    <w:t xml:space="preserve">Je verantwoordt aan de hand van passende praktijkvoorbeelden hoe je </w:t>
                  </w:r>
                  <w:r w:rsidRPr="0072210C">
                    <w:rPr>
                      <w:rFonts w:ascii="Calibri" w:eastAsia="Times New Roman" w:hAnsi="Calibri" w:cs="Calibri"/>
                      <w:b/>
                      <w:bCs/>
                      <w:color w:val="000000"/>
                      <w:kern w:val="0"/>
                      <w:sz w:val="22"/>
                      <w:lang w:val="nl-NL" w:eastAsia="nl-NL"/>
                      <w14:ligatures w14:val="none"/>
                    </w:rPr>
                    <w:t>risicofactoren</w:t>
                  </w:r>
                  <w:r w:rsidRPr="0072210C">
                    <w:rPr>
                      <w:rFonts w:ascii="Calibri" w:eastAsia="Times New Roman" w:hAnsi="Calibri" w:cs="Calibri"/>
                      <w:color w:val="000000"/>
                      <w:kern w:val="0"/>
                      <w:sz w:val="22"/>
                      <w:lang w:val="nl-NL" w:eastAsia="nl-NL"/>
                      <w14:ligatures w14:val="none"/>
                    </w:rPr>
                    <w:t xml:space="preserve"> in kaart brengt en vervolgens</w:t>
                  </w:r>
                  <w:r w:rsidRPr="0072210C">
                    <w:rPr>
                      <w:rFonts w:ascii="Calibri" w:eastAsia="Times New Roman" w:hAnsi="Calibri" w:cs="Calibri"/>
                      <w:b/>
                      <w:bCs/>
                      <w:color w:val="000000"/>
                      <w:kern w:val="0"/>
                      <w:sz w:val="22"/>
                      <w:lang w:val="nl-NL" w:eastAsia="nl-NL"/>
                      <w14:ligatures w14:val="none"/>
                    </w:rPr>
                    <w:t xml:space="preserve"> gezond gedrag bevordert </w:t>
                  </w:r>
                  <w:r w:rsidRPr="0072210C">
                    <w:rPr>
                      <w:rFonts w:ascii="Calibri" w:eastAsia="Times New Roman" w:hAnsi="Calibri" w:cs="Calibri"/>
                      <w:color w:val="000000"/>
                      <w:kern w:val="0"/>
                      <w:sz w:val="22"/>
                      <w:lang w:val="nl-NL" w:eastAsia="nl-NL"/>
                      <w14:ligatures w14:val="none"/>
                    </w:rPr>
                    <w:t>bij een zorgvrager, passend bij het C-niveau (</w:t>
                  </w:r>
                  <w:proofErr w:type="spellStart"/>
                  <w:r w:rsidRPr="0072210C">
                    <w:rPr>
                      <w:rFonts w:ascii="Calibri" w:eastAsia="Times New Roman" w:hAnsi="Calibri" w:cs="Calibri"/>
                      <w:color w:val="000000"/>
                      <w:kern w:val="0"/>
                      <w:sz w:val="22"/>
                      <w:lang w:val="nl-NL" w:eastAsia="nl-NL"/>
                      <w14:ligatures w14:val="none"/>
                    </w:rPr>
                    <w:t>Zelcommodel</w:t>
                  </w:r>
                  <w:proofErr w:type="spellEnd"/>
                  <w:r w:rsidRPr="0072210C">
                    <w:rPr>
                      <w:rFonts w:ascii="Calibri" w:eastAsia="Times New Roman" w:hAnsi="Calibri" w:cs="Calibri"/>
                      <w:color w:val="000000"/>
                      <w:kern w:val="0"/>
                      <w:sz w:val="22"/>
                      <w:lang w:val="nl-NL" w:eastAsia="nl-NL"/>
                      <w14:ligatures w14:val="none"/>
                    </w:rPr>
                    <w:t>). Je laat zien dat je passende interventies kiest op basis van de risico analyse die je hebt uitgevoerd. Je onderzoekt daarbij hoe je de naaste(n) van de zorgvrager en andere zorgprofessionals kunt betrekken. Je benoemt hierbij concreet getoond gedrag.</w:t>
                  </w:r>
                </w:p>
              </w:tc>
              <w:tc>
                <w:tcPr>
                  <w:tcW w:w="1560" w:type="dxa"/>
                  <w:tcBorders>
                    <w:top w:val="single" w:sz="4" w:space="0" w:color="auto"/>
                    <w:bottom w:val="single" w:sz="4" w:space="0" w:color="auto"/>
                    <w:right w:val="single" w:sz="4" w:space="0" w:color="auto"/>
                  </w:tcBorders>
                </w:tcPr>
                <w:p w14:paraId="692779B9" w14:textId="77777777" w:rsidR="0072210C" w:rsidRDefault="0072210C" w:rsidP="0072210C">
                  <w:pPr>
                    <w:spacing w:after="0" w:line="240" w:lineRule="auto"/>
                    <w:jc w:val="center"/>
                    <w:rPr>
                      <w:rFonts w:ascii="Calibri" w:eastAsia="Times New Roman" w:hAnsi="Calibri" w:cs="Calibri"/>
                      <w:b/>
                      <w:bCs/>
                      <w:color w:val="000000"/>
                      <w:kern w:val="0"/>
                      <w:sz w:val="22"/>
                      <w:lang w:eastAsia="nl-NL"/>
                      <w14:ligatures w14:val="none"/>
                    </w:rPr>
                  </w:pPr>
                </w:p>
                <w:p w14:paraId="7DF9A50B" w14:textId="1C0439BB" w:rsidR="0072210C" w:rsidRPr="0072210C" w:rsidRDefault="0072210C" w:rsidP="0072210C">
                  <w:pPr>
                    <w:spacing w:after="0" w:line="240" w:lineRule="auto"/>
                    <w:jc w:val="center"/>
                    <w:rPr>
                      <w:rFonts w:ascii="Calibri" w:eastAsia="Times New Roman" w:hAnsi="Calibri" w:cs="Calibri"/>
                      <w:color w:val="000000"/>
                      <w:kern w:val="0"/>
                      <w:sz w:val="22"/>
                      <w:lang w:val="nl-NL" w:eastAsia="nl-NL"/>
                      <w14:ligatures w14:val="none"/>
                    </w:rPr>
                  </w:pPr>
                  <w:r w:rsidRPr="0072210C">
                    <w:rPr>
                      <w:rFonts w:ascii="Calibri" w:eastAsia="Times New Roman" w:hAnsi="Calibri" w:cs="Calibri"/>
                      <w:b/>
                      <w:bCs/>
                      <w:color w:val="000000"/>
                      <w:kern w:val="0"/>
                      <w:sz w:val="22"/>
                      <w:lang w:eastAsia="nl-NL"/>
                      <w14:ligatures w14:val="none"/>
                    </w:rPr>
                    <w:t>1-2-3-4</w:t>
                  </w:r>
                </w:p>
              </w:tc>
            </w:tr>
            <w:tr w:rsidR="0072210C" w:rsidRPr="0072210C" w14:paraId="17A527F1" w14:textId="6D3D88E2" w:rsidTr="0072210C">
              <w:trPr>
                <w:trHeight w:val="459"/>
              </w:trPr>
              <w:tc>
                <w:tcPr>
                  <w:tcW w:w="10129" w:type="dxa"/>
                  <w:tcBorders>
                    <w:top w:val="single" w:sz="4" w:space="0" w:color="auto"/>
                    <w:left w:val="single" w:sz="4" w:space="0" w:color="auto"/>
                    <w:bottom w:val="single" w:sz="4" w:space="0" w:color="auto"/>
                    <w:right w:val="single" w:sz="4" w:space="0" w:color="auto"/>
                  </w:tcBorders>
                  <w:hideMark/>
                </w:tcPr>
                <w:p w14:paraId="5D36BAB2" w14:textId="77777777" w:rsidR="0072210C" w:rsidRPr="0072210C" w:rsidRDefault="0072210C" w:rsidP="0072210C">
                  <w:pPr>
                    <w:spacing w:after="0" w:line="240" w:lineRule="auto"/>
                    <w:rPr>
                      <w:rFonts w:ascii="Calibri" w:eastAsia="Times New Roman" w:hAnsi="Calibri" w:cs="Calibri"/>
                      <w:color w:val="000000"/>
                      <w:kern w:val="0"/>
                      <w:sz w:val="22"/>
                      <w:lang w:val="nl-NL" w:eastAsia="nl-NL"/>
                      <w14:ligatures w14:val="none"/>
                    </w:rPr>
                  </w:pPr>
                  <w:r w:rsidRPr="0072210C">
                    <w:rPr>
                      <w:rFonts w:ascii="Calibri" w:eastAsia="Times New Roman" w:hAnsi="Calibri" w:cs="Calibri"/>
                      <w:color w:val="000000"/>
                      <w:kern w:val="0"/>
                      <w:sz w:val="22"/>
                      <w:lang w:val="nl-NL" w:eastAsia="nl-NL"/>
                      <w14:ligatures w14:val="none"/>
                    </w:rPr>
                    <w:t>Je verantwoordt aan de hand van passende praktijkvoorbeelden hoe je binnen je verpleegkundige rol</w:t>
                  </w:r>
                  <w:r w:rsidRPr="0072210C">
                    <w:rPr>
                      <w:rFonts w:ascii="Calibri" w:eastAsia="Times New Roman" w:hAnsi="Calibri" w:cs="Calibri"/>
                      <w:b/>
                      <w:bCs/>
                      <w:color w:val="000000"/>
                      <w:kern w:val="0"/>
                      <w:sz w:val="22"/>
                      <w:lang w:val="nl-NL" w:eastAsia="nl-NL"/>
                      <w14:ligatures w14:val="none"/>
                    </w:rPr>
                    <w:t xml:space="preserve"> persoonlijk en beginnend organisatorisch leiderschap </w:t>
                  </w:r>
                  <w:r w:rsidRPr="0072210C">
                    <w:rPr>
                      <w:rFonts w:ascii="Calibri" w:eastAsia="Times New Roman" w:hAnsi="Calibri" w:cs="Calibri"/>
                      <w:color w:val="000000"/>
                      <w:kern w:val="0"/>
                      <w:sz w:val="22"/>
                      <w:lang w:val="nl-NL" w:eastAsia="nl-NL"/>
                      <w14:ligatures w14:val="none"/>
                    </w:rPr>
                    <w:t>laat zien, passend bij het C-niveau (</w:t>
                  </w:r>
                  <w:proofErr w:type="spellStart"/>
                  <w:r w:rsidRPr="0072210C">
                    <w:rPr>
                      <w:rFonts w:ascii="Calibri" w:eastAsia="Times New Roman" w:hAnsi="Calibri" w:cs="Calibri"/>
                      <w:color w:val="000000"/>
                      <w:kern w:val="0"/>
                      <w:sz w:val="22"/>
                      <w:lang w:val="nl-NL" w:eastAsia="nl-NL"/>
                      <w14:ligatures w14:val="none"/>
                    </w:rPr>
                    <w:t>Zelcommodel</w:t>
                  </w:r>
                  <w:proofErr w:type="spellEnd"/>
                  <w:r w:rsidRPr="0072210C">
                    <w:rPr>
                      <w:rFonts w:ascii="Calibri" w:eastAsia="Times New Roman" w:hAnsi="Calibri" w:cs="Calibri"/>
                      <w:color w:val="000000"/>
                      <w:kern w:val="0"/>
                      <w:sz w:val="22"/>
                      <w:lang w:val="nl-NL" w:eastAsia="nl-NL"/>
                      <w14:ligatures w14:val="none"/>
                    </w:rPr>
                    <w:t xml:space="preserve">). Je laat zien dat je je bewust bent van je kwaliteiten en uitdagingen en weet daarbij je persoonlijke leerdoelen te </w:t>
                  </w:r>
                  <w:r w:rsidRPr="0072210C">
                    <w:rPr>
                      <w:rFonts w:ascii="Calibri" w:eastAsia="Times New Roman" w:hAnsi="Calibri" w:cs="Calibri"/>
                      <w:color w:val="000000"/>
                      <w:kern w:val="0"/>
                      <w:sz w:val="22"/>
                      <w:lang w:val="nl-NL" w:eastAsia="nl-NL"/>
                      <w14:ligatures w14:val="none"/>
                    </w:rPr>
                    <w:lastRenderedPageBreak/>
                    <w:t>benoemen. Je laat je betrokkenheid bij het team en de organisatie zien. Je hebt zicht op de organisatie en jouw bijdrage aan het gemeenschappelijke zorgdoel. Je benoemt hierbij concreet getoond gedrag.</w:t>
                  </w:r>
                </w:p>
              </w:tc>
              <w:tc>
                <w:tcPr>
                  <w:tcW w:w="1560" w:type="dxa"/>
                  <w:tcBorders>
                    <w:top w:val="single" w:sz="4" w:space="0" w:color="auto"/>
                    <w:bottom w:val="single" w:sz="4" w:space="0" w:color="auto"/>
                    <w:right w:val="single" w:sz="4" w:space="0" w:color="auto"/>
                  </w:tcBorders>
                </w:tcPr>
                <w:p w14:paraId="297D1FFE" w14:textId="77777777" w:rsidR="0072210C" w:rsidRDefault="0072210C" w:rsidP="0072210C">
                  <w:pPr>
                    <w:spacing w:after="0" w:line="240" w:lineRule="auto"/>
                    <w:rPr>
                      <w:rFonts w:ascii="Calibri" w:eastAsia="Times New Roman" w:hAnsi="Calibri" w:cs="Calibri"/>
                      <w:b/>
                      <w:bCs/>
                      <w:color w:val="000000"/>
                      <w:kern w:val="0"/>
                      <w:sz w:val="22"/>
                      <w:lang w:eastAsia="nl-NL"/>
                      <w14:ligatures w14:val="none"/>
                    </w:rPr>
                  </w:pPr>
                </w:p>
                <w:p w14:paraId="6CB949E6" w14:textId="2A62C06F" w:rsidR="0072210C" w:rsidRPr="0072210C" w:rsidRDefault="0072210C" w:rsidP="0072210C">
                  <w:pPr>
                    <w:spacing w:after="0" w:line="240" w:lineRule="auto"/>
                    <w:jc w:val="center"/>
                    <w:rPr>
                      <w:rFonts w:ascii="Calibri" w:eastAsia="Times New Roman" w:hAnsi="Calibri" w:cs="Calibri"/>
                      <w:b/>
                      <w:bCs/>
                      <w:color w:val="000000"/>
                      <w:kern w:val="0"/>
                      <w:sz w:val="22"/>
                      <w:lang w:val="nl-NL" w:eastAsia="nl-NL"/>
                      <w14:ligatures w14:val="none"/>
                    </w:rPr>
                  </w:pPr>
                  <w:r w:rsidRPr="0072210C">
                    <w:rPr>
                      <w:rFonts w:ascii="Calibri" w:eastAsia="Times New Roman" w:hAnsi="Calibri" w:cs="Calibri"/>
                      <w:b/>
                      <w:bCs/>
                      <w:color w:val="000000"/>
                      <w:kern w:val="0"/>
                      <w:sz w:val="22"/>
                      <w:lang w:eastAsia="nl-NL"/>
                      <w14:ligatures w14:val="none"/>
                    </w:rPr>
                    <w:t>1-2-3-4</w:t>
                  </w:r>
                </w:p>
              </w:tc>
            </w:tr>
            <w:tr w:rsidR="0072210C" w:rsidRPr="0072210C" w14:paraId="53743CA2" w14:textId="1B54E9E1" w:rsidTr="0072210C">
              <w:trPr>
                <w:trHeight w:val="987"/>
              </w:trPr>
              <w:tc>
                <w:tcPr>
                  <w:tcW w:w="10129" w:type="dxa"/>
                  <w:tcBorders>
                    <w:top w:val="single" w:sz="4" w:space="0" w:color="auto"/>
                    <w:left w:val="single" w:sz="4" w:space="0" w:color="auto"/>
                    <w:bottom w:val="single" w:sz="4" w:space="0" w:color="auto"/>
                    <w:right w:val="single" w:sz="4" w:space="0" w:color="auto"/>
                  </w:tcBorders>
                  <w:hideMark/>
                </w:tcPr>
                <w:p w14:paraId="35FA03E5" w14:textId="77777777" w:rsidR="0072210C" w:rsidRPr="0072210C" w:rsidRDefault="0072210C" w:rsidP="0072210C">
                  <w:pPr>
                    <w:spacing w:after="0" w:line="240" w:lineRule="auto"/>
                    <w:rPr>
                      <w:rFonts w:ascii="Calibri" w:eastAsia="Times New Roman" w:hAnsi="Calibri" w:cs="Calibri"/>
                      <w:color w:val="auto"/>
                      <w:kern w:val="0"/>
                      <w:sz w:val="22"/>
                      <w:lang w:val="nl-NL" w:eastAsia="nl-NL"/>
                      <w14:ligatures w14:val="none"/>
                    </w:rPr>
                  </w:pPr>
                  <w:r w:rsidRPr="0072210C">
                    <w:rPr>
                      <w:rFonts w:ascii="Calibri" w:eastAsia="Times New Roman" w:hAnsi="Calibri" w:cs="Calibri"/>
                      <w:color w:val="auto"/>
                      <w:kern w:val="0"/>
                      <w:sz w:val="22"/>
                      <w:lang w:val="nl-NL" w:eastAsia="nl-NL"/>
                      <w14:ligatures w14:val="none"/>
                    </w:rPr>
                    <w:t xml:space="preserve">Je verantwoordt aan de hand van passende praktijkvoorbeelden hoe je bewustzijn hebt gecreëerd van </w:t>
                  </w:r>
                  <w:r w:rsidRPr="0072210C">
                    <w:rPr>
                      <w:rFonts w:ascii="Segoe UI" w:eastAsia="Times New Roman" w:hAnsi="Segoe UI" w:cs="Segoe UI"/>
                      <w:b/>
                      <w:bCs/>
                      <w:color w:val="auto"/>
                      <w:kern w:val="0"/>
                      <w:sz w:val="22"/>
                      <w:lang w:val="nl-NL" w:eastAsia="nl-NL"/>
                      <w14:ligatures w14:val="none"/>
                    </w:rPr>
                    <w:t>duurzaamheid</w:t>
                  </w:r>
                  <w:r w:rsidRPr="0072210C">
                    <w:rPr>
                      <w:rFonts w:ascii="Segoe UI" w:eastAsia="Times New Roman" w:hAnsi="Segoe UI" w:cs="Segoe UI"/>
                      <w:color w:val="auto"/>
                      <w:kern w:val="0"/>
                      <w:sz w:val="22"/>
                      <w:lang w:val="nl-NL" w:eastAsia="nl-NL"/>
                      <w14:ligatures w14:val="none"/>
                    </w:rPr>
                    <w:t xml:space="preserve"> in de dagelijkse zorgpraktijk. Je laat een</w:t>
                  </w:r>
                  <w:r w:rsidRPr="0072210C">
                    <w:rPr>
                      <w:rFonts w:ascii="Segoe UI" w:eastAsia="Times New Roman" w:hAnsi="Segoe UI" w:cs="Segoe UI"/>
                      <w:b/>
                      <w:bCs/>
                      <w:color w:val="auto"/>
                      <w:kern w:val="0"/>
                      <w:sz w:val="22"/>
                      <w:lang w:val="nl-NL" w:eastAsia="nl-NL"/>
                      <w14:ligatures w14:val="none"/>
                    </w:rPr>
                    <w:t xml:space="preserve"> duurzame </w:t>
                  </w:r>
                  <w:proofErr w:type="spellStart"/>
                  <w:r w:rsidRPr="0072210C">
                    <w:rPr>
                      <w:rFonts w:ascii="Segoe UI" w:eastAsia="Times New Roman" w:hAnsi="Segoe UI" w:cs="Segoe UI"/>
                      <w:b/>
                      <w:bCs/>
                      <w:color w:val="auto"/>
                      <w:kern w:val="0"/>
                      <w:sz w:val="22"/>
                      <w:lang w:val="nl-NL" w:eastAsia="nl-NL"/>
                      <w14:ligatures w14:val="none"/>
                    </w:rPr>
                    <w:t>mindset</w:t>
                  </w:r>
                  <w:proofErr w:type="spellEnd"/>
                  <w:r w:rsidRPr="0072210C">
                    <w:rPr>
                      <w:rFonts w:ascii="Segoe UI" w:eastAsia="Times New Roman" w:hAnsi="Segoe UI" w:cs="Segoe UI"/>
                      <w:b/>
                      <w:bCs/>
                      <w:color w:val="auto"/>
                      <w:kern w:val="0"/>
                      <w:sz w:val="22"/>
                      <w:lang w:val="nl-NL" w:eastAsia="nl-NL"/>
                      <w14:ligatures w14:val="none"/>
                    </w:rPr>
                    <w:t xml:space="preserve"> </w:t>
                  </w:r>
                  <w:r w:rsidRPr="0072210C">
                    <w:rPr>
                      <w:rFonts w:ascii="Segoe UI" w:eastAsia="Times New Roman" w:hAnsi="Segoe UI" w:cs="Segoe UI"/>
                      <w:color w:val="auto"/>
                      <w:kern w:val="0"/>
                      <w:sz w:val="22"/>
                      <w:lang w:val="nl-NL" w:eastAsia="nl-NL"/>
                      <w14:ligatures w14:val="none"/>
                    </w:rPr>
                    <w:t>zien</w:t>
                  </w:r>
                  <w:r w:rsidRPr="0072210C">
                    <w:rPr>
                      <w:rFonts w:ascii="Segoe UI" w:eastAsia="Times New Roman" w:hAnsi="Segoe UI" w:cs="Segoe UI"/>
                      <w:b/>
                      <w:bCs/>
                      <w:color w:val="auto"/>
                      <w:kern w:val="0"/>
                      <w:sz w:val="22"/>
                      <w:lang w:val="nl-NL" w:eastAsia="nl-NL"/>
                      <w14:ligatures w14:val="none"/>
                    </w:rPr>
                    <w:t xml:space="preserve"> </w:t>
                  </w:r>
                  <w:r w:rsidRPr="0072210C">
                    <w:rPr>
                      <w:rFonts w:ascii="Segoe UI" w:eastAsia="Times New Roman" w:hAnsi="Segoe UI" w:cs="Segoe UI"/>
                      <w:color w:val="auto"/>
                      <w:kern w:val="0"/>
                      <w:sz w:val="22"/>
                      <w:lang w:val="nl-NL" w:eastAsia="nl-NL"/>
                      <w14:ligatures w14:val="none"/>
                    </w:rPr>
                    <w:t>binnen het verpleegkundig proces of binnen jouw persoonlijk verpleegkundige leiderschap. Je benoemt hierbij concreet getoond gedrag.</w:t>
                  </w:r>
                </w:p>
              </w:tc>
              <w:tc>
                <w:tcPr>
                  <w:tcW w:w="1560" w:type="dxa"/>
                  <w:tcBorders>
                    <w:top w:val="single" w:sz="4" w:space="0" w:color="auto"/>
                    <w:bottom w:val="single" w:sz="4" w:space="0" w:color="auto"/>
                    <w:right w:val="single" w:sz="4" w:space="0" w:color="auto"/>
                  </w:tcBorders>
                </w:tcPr>
                <w:p w14:paraId="4DEBDFFD" w14:textId="77777777" w:rsidR="0072210C" w:rsidRDefault="0072210C" w:rsidP="0072210C">
                  <w:pPr>
                    <w:spacing w:after="0" w:line="240" w:lineRule="auto"/>
                    <w:jc w:val="center"/>
                    <w:rPr>
                      <w:rFonts w:ascii="Calibri" w:eastAsia="Times New Roman" w:hAnsi="Calibri" w:cs="Calibri"/>
                      <w:b/>
                      <w:bCs/>
                      <w:color w:val="000000"/>
                      <w:kern w:val="0"/>
                      <w:sz w:val="22"/>
                      <w:lang w:eastAsia="nl-NL"/>
                      <w14:ligatures w14:val="none"/>
                    </w:rPr>
                  </w:pPr>
                </w:p>
                <w:p w14:paraId="239D10D1" w14:textId="5C15DDD3" w:rsidR="0072210C" w:rsidRPr="0072210C" w:rsidRDefault="0072210C" w:rsidP="0072210C">
                  <w:pPr>
                    <w:spacing w:after="0" w:line="240" w:lineRule="auto"/>
                    <w:jc w:val="center"/>
                    <w:rPr>
                      <w:rFonts w:ascii="Calibri" w:eastAsia="Times New Roman" w:hAnsi="Calibri" w:cs="Calibri"/>
                      <w:color w:val="auto"/>
                      <w:kern w:val="0"/>
                      <w:sz w:val="22"/>
                      <w:lang w:val="nl-NL" w:eastAsia="nl-NL"/>
                      <w14:ligatures w14:val="none"/>
                    </w:rPr>
                  </w:pPr>
                  <w:r w:rsidRPr="0072210C">
                    <w:rPr>
                      <w:rFonts w:ascii="Calibri" w:eastAsia="Times New Roman" w:hAnsi="Calibri" w:cs="Calibri"/>
                      <w:b/>
                      <w:bCs/>
                      <w:color w:val="000000"/>
                      <w:kern w:val="0"/>
                      <w:sz w:val="22"/>
                      <w:lang w:eastAsia="nl-NL"/>
                      <w14:ligatures w14:val="none"/>
                    </w:rPr>
                    <w:t>1-2-3-4</w:t>
                  </w:r>
                </w:p>
              </w:tc>
            </w:tr>
            <w:tr w:rsidR="0072210C" w:rsidRPr="0072210C" w14:paraId="19068508" w14:textId="5B9ADE9E" w:rsidTr="0072210C">
              <w:trPr>
                <w:trHeight w:val="43"/>
              </w:trPr>
              <w:tc>
                <w:tcPr>
                  <w:tcW w:w="10129" w:type="dxa"/>
                  <w:tcBorders>
                    <w:top w:val="single" w:sz="4" w:space="0" w:color="auto"/>
                    <w:left w:val="single" w:sz="4" w:space="0" w:color="auto"/>
                    <w:bottom w:val="single" w:sz="4" w:space="0" w:color="auto"/>
                    <w:right w:val="single" w:sz="4" w:space="0" w:color="auto"/>
                  </w:tcBorders>
                  <w:hideMark/>
                </w:tcPr>
                <w:p w14:paraId="2D4707E4" w14:textId="77777777" w:rsidR="0072210C" w:rsidRPr="0072210C" w:rsidRDefault="0072210C" w:rsidP="0072210C">
                  <w:pPr>
                    <w:spacing w:after="0" w:line="240" w:lineRule="auto"/>
                    <w:rPr>
                      <w:rFonts w:ascii="Calibri" w:eastAsia="Times New Roman" w:hAnsi="Calibri" w:cs="Calibri"/>
                      <w:color w:val="000000"/>
                      <w:kern w:val="0"/>
                      <w:sz w:val="22"/>
                      <w:lang w:val="nl-NL" w:eastAsia="nl-NL"/>
                      <w14:ligatures w14:val="none"/>
                    </w:rPr>
                  </w:pPr>
                  <w:r w:rsidRPr="0072210C">
                    <w:rPr>
                      <w:rFonts w:ascii="Calibri" w:eastAsia="Times New Roman" w:hAnsi="Calibri" w:cs="Calibri"/>
                      <w:color w:val="000000"/>
                      <w:kern w:val="0"/>
                      <w:sz w:val="22"/>
                      <w:lang w:val="nl-NL" w:eastAsia="nl-NL"/>
                      <w14:ligatures w14:val="none"/>
                    </w:rPr>
                    <w:t xml:space="preserve">Je brengt de </w:t>
                  </w:r>
                  <w:r w:rsidRPr="0072210C">
                    <w:rPr>
                      <w:rFonts w:ascii="Calibri" w:eastAsia="Times New Roman" w:hAnsi="Calibri" w:cs="Calibri"/>
                      <w:b/>
                      <w:bCs/>
                      <w:color w:val="000000"/>
                      <w:kern w:val="0"/>
                      <w:sz w:val="22"/>
                      <w:lang w:val="nl-NL" w:eastAsia="nl-NL"/>
                      <w14:ligatures w14:val="none"/>
                    </w:rPr>
                    <w:t>informatie helder, doelgericht en gestructureerd</w:t>
                  </w:r>
                  <w:r w:rsidRPr="0072210C">
                    <w:rPr>
                      <w:rFonts w:ascii="Calibri" w:eastAsia="Times New Roman" w:hAnsi="Calibri" w:cs="Calibri"/>
                      <w:color w:val="000000"/>
                      <w:kern w:val="0"/>
                      <w:sz w:val="22"/>
                      <w:lang w:val="nl-NL" w:eastAsia="nl-NL"/>
                      <w14:ligatures w14:val="none"/>
                    </w:rPr>
                    <w:t xml:space="preserve"> over en je gebruikte</w:t>
                  </w:r>
                  <w:r w:rsidRPr="0072210C">
                    <w:rPr>
                      <w:rFonts w:ascii="Calibri" w:eastAsia="Times New Roman" w:hAnsi="Calibri" w:cs="Calibri"/>
                      <w:b/>
                      <w:bCs/>
                      <w:color w:val="000000"/>
                      <w:kern w:val="0"/>
                      <w:sz w:val="22"/>
                      <w:lang w:val="nl-NL" w:eastAsia="nl-NL"/>
                      <w14:ligatures w14:val="none"/>
                    </w:rPr>
                    <w:t xml:space="preserve"> taal</w:t>
                  </w:r>
                  <w:r w:rsidRPr="0072210C">
                    <w:rPr>
                      <w:rFonts w:ascii="Calibri" w:eastAsia="Times New Roman" w:hAnsi="Calibri" w:cs="Calibri"/>
                      <w:color w:val="000000"/>
                      <w:kern w:val="0"/>
                      <w:sz w:val="22"/>
                      <w:lang w:val="nl-NL" w:eastAsia="nl-NL"/>
                      <w14:ligatures w14:val="none"/>
                    </w:rPr>
                    <w:t xml:space="preserve"> is verzorgd en begrijpelijk.</w:t>
                  </w:r>
                </w:p>
              </w:tc>
              <w:tc>
                <w:tcPr>
                  <w:tcW w:w="1560" w:type="dxa"/>
                  <w:tcBorders>
                    <w:top w:val="single" w:sz="4" w:space="0" w:color="auto"/>
                    <w:bottom w:val="single" w:sz="4" w:space="0" w:color="auto"/>
                    <w:right w:val="single" w:sz="4" w:space="0" w:color="auto"/>
                  </w:tcBorders>
                </w:tcPr>
                <w:p w14:paraId="5F5B322E" w14:textId="347D9490" w:rsidR="0072210C" w:rsidRPr="0072210C" w:rsidRDefault="0072210C" w:rsidP="0072210C">
                  <w:pPr>
                    <w:spacing w:after="0" w:line="240" w:lineRule="auto"/>
                    <w:jc w:val="center"/>
                    <w:rPr>
                      <w:rFonts w:ascii="Calibri" w:eastAsia="Times New Roman" w:hAnsi="Calibri" w:cs="Calibri"/>
                      <w:color w:val="000000"/>
                      <w:kern w:val="0"/>
                      <w:sz w:val="22"/>
                      <w:lang w:val="nl-NL" w:eastAsia="nl-NL"/>
                      <w14:ligatures w14:val="none"/>
                    </w:rPr>
                  </w:pPr>
                  <w:r w:rsidRPr="0072210C">
                    <w:rPr>
                      <w:rFonts w:ascii="Calibri" w:eastAsia="Times New Roman" w:hAnsi="Calibri" w:cs="Calibri"/>
                      <w:b/>
                      <w:bCs/>
                      <w:color w:val="000000"/>
                      <w:kern w:val="0"/>
                      <w:sz w:val="22"/>
                      <w:lang w:eastAsia="nl-NL"/>
                      <w14:ligatures w14:val="none"/>
                    </w:rPr>
                    <w:t>1-2-3-4</w:t>
                  </w:r>
                </w:p>
              </w:tc>
            </w:tr>
          </w:tbl>
          <w:p w14:paraId="048812A3" w14:textId="77777777" w:rsidR="0072210C" w:rsidRPr="006E7C4D" w:rsidRDefault="0072210C" w:rsidP="006E7C4D">
            <w:pPr>
              <w:spacing w:after="0" w:line="240" w:lineRule="auto"/>
              <w:rPr>
                <w:rFonts w:ascii="Calibri" w:eastAsia="Times New Roman" w:hAnsi="Calibri" w:cs="Calibri"/>
                <w:b/>
                <w:bCs/>
                <w:color w:val="000000"/>
                <w:kern w:val="0"/>
                <w:sz w:val="22"/>
                <w:lang w:val="nl-NL" w:eastAsia="nl-NL"/>
                <w14:ligatures w14:val="none"/>
              </w:rPr>
            </w:pPr>
          </w:p>
        </w:tc>
        <w:tc>
          <w:tcPr>
            <w:tcW w:w="993" w:type="dxa"/>
            <w:tcBorders>
              <w:top w:val="nil"/>
              <w:left w:val="nil"/>
              <w:bottom w:val="nil"/>
              <w:right w:val="nil"/>
            </w:tcBorders>
            <w:shd w:val="clear" w:color="000000" w:fill="FFFFFF"/>
            <w:noWrap/>
            <w:vAlign w:val="center"/>
            <w:hideMark/>
          </w:tcPr>
          <w:p w14:paraId="733FA12C" w14:textId="34FF3B17" w:rsidR="006E7C4D" w:rsidRPr="006E7C4D" w:rsidRDefault="006E7C4D" w:rsidP="006E7C4D">
            <w:pPr>
              <w:spacing w:after="0" w:line="240" w:lineRule="auto"/>
              <w:jc w:val="center"/>
              <w:rPr>
                <w:rFonts w:ascii="Calibri" w:eastAsia="Times New Roman" w:hAnsi="Calibri" w:cs="Calibri"/>
                <w:b/>
                <w:bCs/>
                <w:color w:val="000000"/>
                <w:kern w:val="0"/>
                <w:sz w:val="22"/>
                <w:lang w:val="nl-NL" w:eastAsia="nl-NL"/>
                <w14:ligatures w14:val="none"/>
              </w:rPr>
            </w:pPr>
          </w:p>
        </w:tc>
      </w:tr>
    </w:tbl>
    <w:p w14:paraId="42A504AE" w14:textId="77777777" w:rsidR="006E7C4D" w:rsidRDefault="006E7C4D">
      <w:pPr>
        <w:rPr>
          <w:rFonts w:asciiTheme="majorHAnsi" w:hAnsiTheme="majorHAnsi"/>
          <w:b/>
          <w:color w:val="C4161C" w:themeColor="text2"/>
          <w:sz w:val="22"/>
          <w:szCs w:val="44"/>
        </w:rPr>
        <w:sectPr w:rsidR="006E7C4D" w:rsidSect="006E7C4D">
          <w:pgSz w:w="16838" w:h="11906" w:orient="landscape"/>
          <w:pgMar w:top="1134" w:right="3289" w:bottom="1134" w:left="2495" w:header="1134" w:footer="1134" w:gutter="0"/>
          <w:cols w:space="708"/>
          <w:docGrid w:linePitch="360"/>
        </w:sectPr>
      </w:pPr>
    </w:p>
    <w:p w14:paraId="4E9BE83A" w14:textId="06CB5C6A" w:rsidR="00266A4E" w:rsidRPr="00266A4E" w:rsidRDefault="00266A4E">
      <w:pPr>
        <w:rPr>
          <w:rFonts w:asciiTheme="majorHAnsi" w:hAnsiTheme="majorHAnsi"/>
          <w:b/>
          <w:color w:val="C4161C" w:themeColor="text2"/>
          <w:sz w:val="22"/>
          <w:szCs w:val="44"/>
        </w:rPr>
      </w:pPr>
    </w:p>
    <w:p w14:paraId="503F5DB6" w14:textId="3B647131" w:rsidR="003F0CEE" w:rsidRDefault="003F0CEE" w:rsidP="003F0CEE">
      <w:pPr>
        <w:pStyle w:val="Kop3"/>
      </w:pPr>
      <w:r>
        <w:t>Bronnenlijst</w:t>
      </w:r>
    </w:p>
    <w:p w14:paraId="6BF1A270" w14:textId="77777777" w:rsidR="003F0CEE" w:rsidRDefault="003F0CEE" w:rsidP="003F0CEE"/>
    <w:p w14:paraId="308DE327" w14:textId="77777777" w:rsidR="006E7C4D" w:rsidRDefault="006E7C4D" w:rsidP="003F0CEE">
      <w:proofErr w:type="spellStart"/>
      <w:r w:rsidRPr="006E7C4D">
        <w:t>Adriaansen</w:t>
      </w:r>
      <w:proofErr w:type="spellEnd"/>
      <w:r w:rsidRPr="006E7C4D">
        <w:t>, M., &amp; Peters, J. (Eds.). (2018). </w:t>
      </w:r>
      <w:r w:rsidRPr="006E7C4D">
        <w:rPr>
          <w:i/>
          <w:iCs/>
        </w:rPr>
        <w:t>Leiderschapsontwikkeling van verpleegkundigen</w:t>
      </w:r>
      <w:r w:rsidRPr="006E7C4D">
        <w:t>. Bohn Stafleu van Loghum.</w:t>
      </w:r>
    </w:p>
    <w:p w14:paraId="2B514AAE" w14:textId="660A3486" w:rsidR="006E7C4D" w:rsidRDefault="006E7C4D" w:rsidP="003F0CEE">
      <w:r w:rsidRPr="006E7C4D">
        <w:t xml:space="preserve">Bulthuis, P. (2013). Het </w:t>
      </w:r>
      <w:proofErr w:type="spellStart"/>
      <w:r w:rsidRPr="006E7C4D">
        <w:t>ZelCommodel</w:t>
      </w:r>
      <w:proofErr w:type="spellEnd"/>
      <w:r w:rsidRPr="006E7C4D">
        <w:t>, grip op competentieniveaus. De samenhang tussen zelfstandigheid en complexiteit. </w:t>
      </w:r>
      <w:r w:rsidRPr="006E7C4D">
        <w:rPr>
          <w:i/>
          <w:iCs/>
        </w:rPr>
        <w:t xml:space="preserve">Examens, tijdschrift voor de </w:t>
      </w:r>
      <w:proofErr w:type="spellStart"/>
      <w:r w:rsidRPr="006E7C4D">
        <w:rPr>
          <w:i/>
          <w:iCs/>
        </w:rPr>
        <w:t>toetspraktijk</w:t>
      </w:r>
      <w:proofErr w:type="spellEnd"/>
      <w:r w:rsidRPr="006E7C4D">
        <w:t>, </w:t>
      </w:r>
      <w:r w:rsidRPr="006E7C4D">
        <w:rPr>
          <w:i/>
          <w:iCs/>
        </w:rPr>
        <w:t>10</w:t>
      </w:r>
      <w:r w:rsidRPr="006E7C4D">
        <w:t>(2), 5-10.</w:t>
      </w:r>
    </w:p>
    <w:p w14:paraId="5B2C641C" w14:textId="6CBD5775" w:rsidR="003F0CEE" w:rsidRPr="003F0CEE" w:rsidRDefault="006E7C4D" w:rsidP="003F0CEE">
      <w:r w:rsidRPr="006E7C4D">
        <w:t xml:space="preserve">Vermeulen, H., Holleman, G., Huis, A., </w:t>
      </w:r>
      <w:proofErr w:type="spellStart"/>
      <w:r w:rsidRPr="006E7C4D">
        <w:t>Ista</w:t>
      </w:r>
      <w:proofErr w:type="spellEnd"/>
      <w:r w:rsidRPr="006E7C4D">
        <w:t xml:space="preserve">, E., &amp; </w:t>
      </w:r>
      <w:proofErr w:type="spellStart"/>
      <w:r w:rsidRPr="006E7C4D">
        <w:t>Lalleman</w:t>
      </w:r>
      <w:proofErr w:type="spellEnd"/>
      <w:r w:rsidRPr="006E7C4D">
        <w:t>, P. (Eds.). (2018). </w:t>
      </w:r>
      <w:r w:rsidRPr="006E7C4D">
        <w:rPr>
          <w:i/>
          <w:iCs/>
        </w:rPr>
        <w:t>Verpleegkundig leiderschap</w:t>
      </w:r>
      <w:r w:rsidRPr="006E7C4D">
        <w:t>. Bohn Stafleu van Loghum.</w:t>
      </w:r>
    </w:p>
    <w:sectPr w:rsidR="003F0CEE" w:rsidRPr="003F0CEE" w:rsidSect="006E7C4D">
      <w:pgSz w:w="11906" w:h="16838"/>
      <w:pgMar w:top="3289" w:right="1134" w:bottom="2495"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C440" w14:textId="77777777" w:rsidR="00867CCE" w:rsidRDefault="00867CCE" w:rsidP="00724105">
      <w:pPr>
        <w:spacing w:after="0" w:line="240" w:lineRule="auto"/>
      </w:pPr>
      <w:r>
        <w:separator/>
      </w:r>
    </w:p>
  </w:endnote>
  <w:endnote w:type="continuationSeparator" w:id="0">
    <w:p w14:paraId="0449701E" w14:textId="77777777" w:rsidR="00867CCE" w:rsidRDefault="00867CCE" w:rsidP="0072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4DE3" w14:textId="77777777" w:rsidR="002B5CA3" w:rsidRPr="000330B2" w:rsidRDefault="0005305F" w:rsidP="000330B2">
    <w:pPr>
      <w:pStyle w:val="Voettekst"/>
      <w:rPr>
        <w:color w:val="FFFFFF" w:themeColor="background1"/>
      </w:rPr>
    </w:pPr>
    <w:r>
      <w:rPr>
        <w:noProof/>
      </w:rPr>
      <w:drawing>
        <wp:anchor distT="0" distB="0" distL="114300" distR="114300" simplePos="0" relativeHeight="251658241" behindDoc="0" locked="0" layoutInCell="1" allowOverlap="1" wp14:anchorId="51AB9249" wp14:editId="3E17E2BF">
          <wp:simplePos x="0" y="0"/>
          <wp:positionH relativeFrom="column">
            <wp:posOffset>4771390</wp:posOffset>
          </wp:positionH>
          <wp:positionV relativeFrom="page">
            <wp:posOffset>9199245</wp:posOffset>
          </wp:positionV>
          <wp:extent cx="2116455" cy="1540510"/>
          <wp:effectExtent l="0" t="0" r="0" b="2540"/>
          <wp:wrapNone/>
          <wp:docPr id="10585652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5267" name="Afbeelding 1058565267"/>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rsidR="002B5CA3" w:rsidRPr="000330B2">
      <w:rPr>
        <w:color w:val="FFFFFF" w:themeColor="background1"/>
      </w:rPr>
      <w:t>Witte tekst</w:t>
    </w:r>
  </w:p>
  <w:p w14:paraId="6E04E35D" w14:textId="77777777" w:rsidR="002B5CA3" w:rsidRPr="002B5CA3" w:rsidRDefault="002B5CA3" w:rsidP="000330B2">
    <w:pPr>
      <w:pStyle w:val="Voettekst"/>
    </w:pPr>
    <w:r w:rsidRPr="000330B2">
      <w:rPr>
        <w:color w:val="FFFFFF" w:themeColor="background1"/>
      </w:rPr>
      <w:t>Witte tekst</w:t>
    </w:r>
  </w:p>
  <w:p w14:paraId="4C936830" w14:textId="77777777" w:rsidR="00724105" w:rsidRPr="000330B2" w:rsidRDefault="00724105" w:rsidP="000330B2">
    <w:pPr>
      <w:pStyle w:val="Voettekst"/>
      <w:rPr>
        <w:b/>
        <w:bCs/>
      </w:rPr>
    </w:pPr>
    <w:r w:rsidRPr="000330B2">
      <w:rPr>
        <w:b/>
        <w:bCs/>
      </w:rPr>
      <w:t>Avans Hogeschool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F3ED" w14:textId="77777777" w:rsidR="00867CCE" w:rsidRDefault="00867CCE" w:rsidP="00724105">
      <w:pPr>
        <w:spacing w:after="0" w:line="240" w:lineRule="auto"/>
      </w:pPr>
      <w:r>
        <w:separator/>
      </w:r>
    </w:p>
  </w:footnote>
  <w:footnote w:type="continuationSeparator" w:id="0">
    <w:p w14:paraId="10815284" w14:textId="77777777" w:rsidR="00867CCE" w:rsidRDefault="00867CCE" w:rsidP="00724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AB6E" w14:textId="77777777" w:rsidR="00724105" w:rsidRDefault="00724105">
    <w:pPr>
      <w:pStyle w:val="Koptekst"/>
    </w:pPr>
    <w:r>
      <w:rPr>
        <w:noProof/>
      </w:rPr>
      <w:drawing>
        <wp:anchor distT="0" distB="0" distL="114300" distR="114300" simplePos="0" relativeHeight="251658240" behindDoc="0" locked="0" layoutInCell="1" allowOverlap="1" wp14:anchorId="4B71FEF8" wp14:editId="6F4F5638">
          <wp:simplePos x="0" y="0"/>
          <wp:positionH relativeFrom="margin">
            <wp:align>left</wp:align>
          </wp:positionH>
          <wp:positionV relativeFrom="page">
            <wp:posOffset>720090</wp:posOffset>
          </wp:positionV>
          <wp:extent cx="1591200" cy="471600"/>
          <wp:effectExtent l="0" t="0" r="0" b="5080"/>
          <wp:wrapNone/>
          <wp:docPr id="12961033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73B"/>
    <w:multiLevelType w:val="hybridMultilevel"/>
    <w:tmpl w:val="60EEE7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271A22"/>
    <w:multiLevelType w:val="hybridMultilevel"/>
    <w:tmpl w:val="92E4CFBC"/>
    <w:lvl w:ilvl="0" w:tplc="A71C6DC2">
      <w:start w:val="522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076805"/>
    <w:multiLevelType w:val="multilevel"/>
    <w:tmpl w:val="C4BA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C61763"/>
    <w:multiLevelType w:val="multilevel"/>
    <w:tmpl w:val="BD0ABD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AB7619"/>
    <w:multiLevelType w:val="hybridMultilevel"/>
    <w:tmpl w:val="CA4692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 w15:restartNumberingAfterBreak="0">
    <w:nsid w:val="119B2C99"/>
    <w:multiLevelType w:val="hybridMultilevel"/>
    <w:tmpl w:val="62E8F6E0"/>
    <w:lvl w:ilvl="0" w:tplc="A71C6DC2">
      <w:start w:val="522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B21E58"/>
    <w:multiLevelType w:val="multilevel"/>
    <w:tmpl w:val="B82CE8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846157"/>
    <w:multiLevelType w:val="multilevel"/>
    <w:tmpl w:val="3176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A66A85"/>
    <w:multiLevelType w:val="hybridMultilevel"/>
    <w:tmpl w:val="81BC78FA"/>
    <w:lvl w:ilvl="0" w:tplc="A71C6DC2">
      <w:start w:val="522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753A42"/>
    <w:multiLevelType w:val="multilevel"/>
    <w:tmpl w:val="88B8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CF184C"/>
    <w:multiLevelType w:val="hybridMultilevel"/>
    <w:tmpl w:val="BFF6E9BC"/>
    <w:lvl w:ilvl="0" w:tplc="A71C6DC2">
      <w:start w:val="522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320C98"/>
    <w:multiLevelType w:val="hybridMultilevel"/>
    <w:tmpl w:val="39444778"/>
    <w:lvl w:ilvl="0" w:tplc="D75A2E1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D4461E2"/>
    <w:multiLevelType w:val="multilevel"/>
    <w:tmpl w:val="7AAE0100"/>
    <w:styleLink w:val="KoppenLijst"/>
    <w:lvl w:ilvl="0">
      <w:start w:val="1"/>
      <w:numFmt w:val="decimal"/>
      <w:lvlText w:val="%1."/>
      <w:lvlJc w:val="left"/>
      <w:pPr>
        <w:ind w:left="360" w:hanging="360"/>
      </w:pPr>
      <w:rPr>
        <w:rFonts w:asciiTheme="majorHAnsi" w:hAnsiTheme="majorHAnsi" w:hint="default"/>
        <w:b w:val="0"/>
        <w:i w:val="0"/>
        <w:caps/>
        <w:smallCaps w:val="0"/>
        <w:strike w:val="0"/>
        <w:dstrike w:val="0"/>
        <w:vanish w:val="0"/>
        <w:color w:val="C4161C" w:themeColor="text2"/>
        <w:sz w:val="32"/>
        <w:vertAlign w:val="baseline"/>
      </w:rPr>
    </w:lvl>
    <w:lvl w:ilvl="1">
      <w:start w:val="1"/>
      <w:numFmt w:val="decimal"/>
      <w:lvlText w:val="%2.%1."/>
      <w:lvlJc w:val="left"/>
      <w:pPr>
        <w:ind w:left="360" w:hanging="360"/>
      </w:pPr>
      <w:rPr>
        <w:rFonts w:asciiTheme="majorHAnsi" w:hAnsiTheme="majorHAnsi" w:hint="default"/>
        <w:caps/>
        <w:smallCaps w:val="0"/>
        <w:strike w:val="0"/>
        <w:dstrike w:val="0"/>
        <w:vanish w:val="0"/>
        <w:color w:val="C4161C" w:themeColor="text2"/>
        <w:sz w:val="24"/>
        <w:vertAlign w:val="baseline"/>
      </w:rPr>
    </w:lvl>
    <w:lvl w:ilvl="2">
      <w:start w:val="1"/>
      <w:numFmt w:val="none"/>
      <w:lvlText w:val="%3"/>
      <w:lvlJc w:val="left"/>
      <w:pPr>
        <w:ind w:left="360" w:hanging="360"/>
      </w:pPr>
      <w:rPr>
        <w:rFonts w:asciiTheme="minorHAnsi" w:hAnsiTheme="minorHAnsi" w:hint="default"/>
        <w:color w:val="C4161C" w:themeColor="text2"/>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1E8F7DD6"/>
    <w:multiLevelType w:val="hybridMultilevel"/>
    <w:tmpl w:val="7F0A315C"/>
    <w:lvl w:ilvl="0" w:tplc="A71C6DC2">
      <w:start w:val="522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3C429D"/>
    <w:multiLevelType w:val="multilevel"/>
    <w:tmpl w:val="9932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DE0F68"/>
    <w:multiLevelType w:val="multilevel"/>
    <w:tmpl w:val="7968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8944D3"/>
    <w:multiLevelType w:val="multilevel"/>
    <w:tmpl w:val="2C6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E072F5"/>
    <w:multiLevelType w:val="hybridMultilevel"/>
    <w:tmpl w:val="D2AEE0D2"/>
    <w:lvl w:ilvl="0" w:tplc="A71C6DC2">
      <w:start w:val="522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83522F8"/>
    <w:multiLevelType w:val="multilevel"/>
    <w:tmpl w:val="579C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4C4063"/>
    <w:multiLevelType w:val="hybridMultilevel"/>
    <w:tmpl w:val="895C0804"/>
    <w:lvl w:ilvl="0" w:tplc="A71C6DC2">
      <w:start w:val="522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953286"/>
    <w:multiLevelType w:val="hybridMultilevel"/>
    <w:tmpl w:val="D346B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D56786D"/>
    <w:multiLevelType w:val="multilevel"/>
    <w:tmpl w:val="975638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F57588E"/>
    <w:multiLevelType w:val="multilevel"/>
    <w:tmpl w:val="F152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F44FD0"/>
    <w:multiLevelType w:val="multilevel"/>
    <w:tmpl w:val="342C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5A04C9"/>
    <w:multiLevelType w:val="hybridMultilevel"/>
    <w:tmpl w:val="D2663F62"/>
    <w:lvl w:ilvl="0" w:tplc="A71C6DC2">
      <w:start w:val="5223"/>
      <w:numFmt w:val="bullet"/>
      <w:lvlText w:val="-"/>
      <w:lvlJc w:val="left"/>
      <w:pPr>
        <w:ind w:left="360" w:hanging="360"/>
      </w:pPr>
      <w:rPr>
        <w:rFonts w:ascii="Verdana" w:eastAsiaTheme="minorHAnsi" w:hAnsi="Verdana" w:cstheme="minorBidi" w:hint="default"/>
      </w:rPr>
    </w:lvl>
    <w:lvl w:ilvl="1" w:tplc="061CC5C8">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36976C9"/>
    <w:multiLevelType w:val="hybridMultilevel"/>
    <w:tmpl w:val="92649D40"/>
    <w:lvl w:ilvl="0" w:tplc="A71C6DC2">
      <w:start w:val="522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42C3771"/>
    <w:multiLevelType w:val="multilevel"/>
    <w:tmpl w:val="498849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61A339E"/>
    <w:multiLevelType w:val="hybridMultilevel"/>
    <w:tmpl w:val="F77E48E0"/>
    <w:lvl w:ilvl="0" w:tplc="A71C6DC2">
      <w:start w:val="5223"/>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372257E5"/>
    <w:multiLevelType w:val="multilevel"/>
    <w:tmpl w:val="792A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B71DA8"/>
    <w:multiLevelType w:val="hybridMultilevel"/>
    <w:tmpl w:val="2D0A39E4"/>
    <w:lvl w:ilvl="0" w:tplc="A71C6DC2">
      <w:start w:val="522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F474DD0"/>
    <w:multiLevelType w:val="multilevel"/>
    <w:tmpl w:val="B6B0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8F62CA"/>
    <w:multiLevelType w:val="multilevel"/>
    <w:tmpl w:val="33AE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5E31E3"/>
    <w:multiLevelType w:val="multilevel"/>
    <w:tmpl w:val="3B16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E96414"/>
    <w:multiLevelType w:val="multilevel"/>
    <w:tmpl w:val="2426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16447C"/>
    <w:multiLevelType w:val="multilevel"/>
    <w:tmpl w:val="25EA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C7228D"/>
    <w:multiLevelType w:val="multilevel"/>
    <w:tmpl w:val="4EF0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D91DE4"/>
    <w:multiLevelType w:val="hybridMultilevel"/>
    <w:tmpl w:val="F10AA05A"/>
    <w:lvl w:ilvl="0" w:tplc="A71C6DC2">
      <w:start w:val="522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387C29"/>
    <w:multiLevelType w:val="multilevel"/>
    <w:tmpl w:val="EC9E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A975F8"/>
    <w:multiLevelType w:val="hybridMultilevel"/>
    <w:tmpl w:val="357EA086"/>
    <w:lvl w:ilvl="0" w:tplc="A71C6DC2">
      <w:start w:val="522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C666DF4"/>
    <w:multiLevelType w:val="multilevel"/>
    <w:tmpl w:val="149E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CB1531"/>
    <w:multiLevelType w:val="hybridMultilevel"/>
    <w:tmpl w:val="2B8CEC78"/>
    <w:lvl w:ilvl="0" w:tplc="A71C6DC2">
      <w:start w:val="522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247004D"/>
    <w:multiLevelType w:val="hybridMultilevel"/>
    <w:tmpl w:val="5ED82362"/>
    <w:lvl w:ilvl="0" w:tplc="D75A2E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649A2889"/>
    <w:multiLevelType w:val="hybridMultilevel"/>
    <w:tmpl w:val="B22A6BE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3" w15:restartNumberingAfterBreak="0">
    <w:nsid w:val="6E8F252F"/>
    <w:multiLevelType w:val="multilevel"/>
    <w:tmpl w:val="4D10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C33F13"/>
    <w:multiLevelType w:val="hybridMultilevel"/>
    <w:tmpl w:val="A27266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2648FECC">
      <w:numFmt w:val="bullet"/>
      <w:lvlText w:val="·"/>
      <w:lvlJc w:val="left"/>
      <w:pPr>
        <w:ind w:left="2160" w:hanging="360"/>
      </w:pPr>
      <w:rPr>
        <w:rFonts w:ascii="Verdana" w:eastAsiaTheme="majorEastAsia" w:hAnsi="Verdana" w:cstheme="majorBi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662F91"/>
    <w:multiLevelType w:val="multilevel"/>
    <w:tmpl w:val="1414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0B0765"/>
    <w:multiLevelType w:val="multilevel"/>
    <w:tmpl w:val="B566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593B48"/>
    <w:multiLevelType w:val="multilevel"/>
    <w:tmpl w:val="FA26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3F0DA1"/>
    <w:multiLevelType w:val="hybridMultilevel"/>
    <w:tmpl w:val="35E648A6"/>
    <w:lvl w:ilvl="0" w:tplc="A71C6DC2">
      <w:start w:val="522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7C116BD0"/>
    <w:multiLevelType w:val="multilevel"/>
    <w:tmpl w:val="CB8A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E960BDB"/>
    <w:multiLevelType w:val="hybridMultilevel"/>
    <w:tmpl w:val="02A8623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1" w15:restartNumberingAfterBreak="0">
    <w:nsid w:val="7F2D29E1"/>
    <w:multiLevelType w:val="hybridMultilevel"/>
    <w:tmpl w:val="B478F640"/>
    <w:lvl w:ilvl="0" w:tplc="A71C6DC2">
      <w:start w:val="522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25770931">
    <w:abstractNumId w:val="12"/>
  </w:num>
  <w:num w:numId="2" w16cid:durableId="155076644">
    <w:abstractNumId w:val="12"/>
  </w:num>
  <w:num w:numId="3" w16cid:durableId="2068993298">
    <w:abstractNumId w:val="29"/>
  </w:num>
  <w:num w:numId="4" w16cid:durableId="999162196">
    <w:abstractNumId w:val="46"/>
  </w:num>
  <w:num w:numId="5" w16cid:durableId="1916473502">
    <w:abstractNumId w:val="16"/>
  </w:num>
  <w:num w:numId="6" w16cid:durableId="281771983">
    <w:abstractNumId w:val="14"/>
  </w:num>
  <w:num w:numId="7" w16cid:durableId="976110851">
    <w:abstractNumId w:val="2"/>
  </w:num>
  <w:num w:numId="8" w16cid:durableId="1117527064">
    <w:abstractNumId w:val="33"/>
  </w:num>
  <w:num w:numId="9" w16cid:durableId="575097062">
    <w:abstractNumId w:val="43"/>
  </w:num>
  <w:num w:numId="10" w16cid:durableId="21174030">
    <w:abstractNumId w:val="47"/>
  </w:num>
  <w:num w:numId="11" w16cid:durableId="1491020423">
    <w:abstractNumId w:val="21"/>
  </w:num>
  <w:num w:numId="12" w16cid:durableId="424351664">
    <w:abstractNumId w:val="26"/>
  </w:num>
  <w:num w:numId="13" w16cid:durableId="186338856">
    <w:abstractNumId w:val="45"/>
  </w:num>
  <w:num w:numId="14" w16cid:durableId="2033846966">
    <w:abstractNumId w:val="6"/>
  </w:num>
  <w:num w:numId="15" w16cid:durableId="193426307">
    <w:abstractNumId w:val="3"/>
  </w:num>
  <w:num w:numId="16" w16cid:durableId="929123376">
    <w:abstractNumId w:val="35"/>
  </w:num>
  <w:num w:numId="17" w16cid:durableId="604653413">
    <w:abstractNumId w:val="27"/>
  </w:num>
  <w:num w:numId="18" w16cid:durableId="1582371502">
    <w:abstractNumId w:val="40"/>
  </w:num>
  <w:num w:numId="19" w16cid:durableId="1548952122">
    <w:abstractNumId w:val="36"/>
  </w:num>
  <w:num w:numId="20" w16cid:durableId="794755833">
    <w:abstractNumId w:val="24"/>
  </w:num>
  <w:num w:numId="21" w16cid:durableId="691763480">
    <w:abstractNumId w:val="38"/>
  </w:num>
  <w:num w:numId="22" w16cid:durableId="2110152049">
    <w:abstractNumId w:val="1"/>
  </w:num>
  <w:num w:numId="23" w16cid:durableId="479927768">
    <w:abstractNumId w:val="5"/>
  </w:num>
  <w:num w:numId="24" w16cid:durableId="1420761116">
    <w:abstractNumId w:val="8"/>
  </w:num>
  <w:num w:numId="25" w16cid:durableId="170950074">
    <w:abstractNumId w:val="19"/>
  </w:num>
  <w:num w:numId="26" w16cid:durableId="653995807">
    <w:abstractNumId w:val="48"/>
  </w:num>
  <w:num w:numId="27" w16cid:durableId="189420349">
    <w:abstractNumId w:val="13"/>
  </w:num>
  <w:num w:numId="28" w16cid:durableId="1482111207">
    <w:abstractNumId w:val="25"/>
  </w:num>
  <w:num w:numId="29" w16cid:durableId="875509734">
    <w:abstractNumId w:val="17"/>
  </w:num>
  <w:num w:numId="30" w16cid:durableId="1475486064">
    <w:abstractNumId w:val="51"/>
  </w:num>
  <w:num w:numId="31" w16cid:durableId="1586300931">
    <w:abstractNumId w:val="10"/>
  </w:num>
  <w:num w:numId="32" w16cid:durableId="1344017514">
    <w:abstractNumId w:val="11"/>
  </w:num>
  <w:num w:numId="33" w16cid:durableId="1733507798">
    <w:abstractNumId w:val="41"/>
  </w:num>
  <w:num w:numId="34" w16cid:durableId="646710651">
    <w:abstractNumId w:val="44"/>
  </w:num>
  <w:num w:numId="35" w16cid:durableId="1153958058">
    <w:abstractNumId w:val="9"/>
  </w:num>
  <w:num w:numId="36" w16cid:durableId="2051949316">
    <w:abstractNumId w:val="23"/>
  </w:num>
  <w:num w:numId="37" w16cid:durableId="1379206043">
    <w:abstractNumId w:val="32"/>
  </w:num>
  <w:num w:numId="38" w16cid:durableId="1439059908">
    <w:abstractNumId w:val="7"/>
  </w:num>
  <w:num w:numId="39" w16cid:durableId="360472346">
    <w:abstractNumId w:val="34"/>
  </w:num>
  <w:num w:numId="40" w16cid:durableId="1670937407">
    <w:abstractNumId w:val="31"/>
  </w:num>
  <w:num w:numId="41" w16cid:durableId="1140153228">
    <w:abstractNumId w:val="49"/>
  </w:num>
  <w:num w:numId="42" w16cid:durableId="1287004731">
    <w:abstractNumId w:val="37"/>
  </w:num>
  <w:num w:numId="43" w16cid:durableId="1543204962">
    <w:abstractNumId w:val="39"/>
  </w:num>
  <w:num w:numId="44" w16cid:durableId="805706494">
    <w:abstractNumId w:val="22"/>
  </w:num>
  <w:num w:numId="45" w16cid:durableId="500045719">
    <w:abstractNumId w:val="18"/>
  </w:num>
  <w:num w:numId="46" w16cid:durableId="301621992">
    <w:abstractNumId w:val="30"/>
  </w:num>
  <w:num w:numId="47" w16cid:durableId="1250427644">
    <w:abstractNumId w:val="15"/>
  </w:num>
  <w:num w:numId="48" w16cid:durableId="199978929">
    <w:abstractNumId w:val="28"/>
  </w:num>
  <w:num w:numId="49" w16cid:durableId="866140170">
    <w:abstractNumId w:val="50"/>
  </w:num>
  <w:num w:numId="50" w16cid:durableId="249002112">
    <w:abstractNumId w:val="20"/>
  </w:num>
  <w:num w:numId="51" w16cid:durableId="1718696126">
    <w:abstractNumId w:val="0"/>
  </w:num>
  <w:num w:numId="52" w16cid:durableId="489099777">
    <w:abstractNumId w:val="42"/>
  </w:num>
  <w:num w:numId="53" w16cid:durableId="461771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DD"/>
    <w:rsid w:val="000330B2"/>
    <w:rsid w:val="0003730F"/>
    <w:rsid w:val="000503DE"/>
    <w:rsid w:val="00051AE1"/>
    <w:rsid w:val="0005305F"/>
    <w:rsid w:val="00060C96"/>
    <w:rsid w:val="00062796"/>
    <w:rsid w:val="00067B68"/>
    <w:rsid w:val="00071C57"/>
    <w:rsid w:val="00072A3A"/>
    <w:rsid w:val="000A3F39"/>
    <w:rsid w:val="000A4CE7"/>
    <w:rsid w:val="000A55F6"/>
    <w:rsid w:val="000E368B"/>
    <w:rsid w:val="001032B7"/>
    <w:rsid w:val="00160997"/>
    <w:rsid w:val="00162FFD"/>
    <w:rsid w:val="001B66BD"/>
    <w:rsid w:val="001C5158"/>
    <w:rsid w:val="001D0CC5"/>
    <w:rsid w:val="001D22D3"/>
    <w:rsid w:val="001E203F"/>
    <w:rsid w:val="001E6220"/>
    <w:rsid w:val="001F2196"/>
    <w:rsid w:val="001F5302"/>
    <w:rsid w:val="00205003"/>
    <w:rsid w:val="00207E3E"/>
    <w:rsid w:val="0023125E"/>
    <w:rsid w:val="0024495C"/>
    <w:rsid w:val="00265E29"/>
    <w:rsid w:val="00266A4E"/>
    <w:rsid w:val="00275EB4"/>
    <w:rsid w:val="00281E5C"/>
    <w:rsid w:val="002900F4"/>
    <w:rsid w:val="00294414"/>
    <w:rsid w:val="00295C1F"/>
    <w:rsid w:val="002B0525"/>
    <w:rsid w:val="002B0D61"/>
    <w:rsid w:val="002B328B"/>
    <w:rsid w:val="002B3474"/>
    <w:rsid w:val="002B5CA3"/>
    <w:rsid w:val="002E0D34"/>
    <w:rsid w:val="00305DA1"/>
    <w:rsid w:val="00311282"/>
    <w:rsid w:val="0032174F"/>
    <w:rsid w:val="00377BCF"/>
    <w:rsid w:val="00397ADE"/>
    <w:rsid w:val="003A4864"/>
    <w:rsid w:val="003B488D"/>
    <w:rsid w:val="003B59CE"/>
    <w:rsid w:val="003C3678"/>
    <w:rsid w:val="003E789A"/>
    <w:rsid w:val="003F0CEE"/>
    <w:rsid w:val="00406EFA"/>
    <w:rsid w:val="00430DF8"/>
    <w:rsid w:val="00432B1C"/>
    <w:rsid w:val="00434A28"/>
    <w:rsid w:val="0044388B"/>
    <w:rsid w:val="00447282"/>
    <w:rsid w:val="00453046"/>
    <w:rsid w:val="00454F19"/>
    <w:rsid w:val="00457ACB"/>
    <w:rsid w:val="00472028"/>
    <w:rsid w:val="00482207"/>
    <w:rsid w:val="004834FA"/>
    <w:rsid w:val="00484966"/>
    <w:rsid w:val="00487BC4"/>
    <w:rsid w:val="004929DB"/>
    <w:rsid w:val="00493EC5"/>
    <w:rsid w:val="004975EC"/>
    <w:rsid w:val="00501F48"/>
    <w:rsid w:val="00546F29"/>
    <w:rsid w:val="00581485"/>
    <w:rsid w:val="00593C3B"/>
    <w:rsid w:val="005B1E03"/>
    <w:rsid w:val="005D6783"/>
    <w:rsid w:val="005E45F8"/>
    <w:rsid w:val="0063192A"/>
    <w:rsid w:val="0065217D"/>
    <w:rsid w:val="00652A88"/>
    <w:rsid w:val="00687E46"/>
    <w:rsid w:val="0069104F"/>
    <w:rsid w:val="006A474E"/>
    <w:rsid w:val="006D1580"/>
    <w:rsid w:val="006D4569"/>
    <w:rsid w:val="006E7C4D"/>
    <w:rsid w:val="006F7AA0"/>
    <w:rsid w:val="006F7E95"/>
    <w:rsid w:val="00702277"/>
    <w:rsid w:val="00706013"/>
    <w:rsid w:val="00716214"/>
    <w:rsid w:val="0072210C"/>
    <w:rsid w:val="00724105"/>
    <w:rsid w:val="00735E74"/>
    <w:rsid w:val="007446B0"/>
    <w:rsid w:val="007475F8"/>
    <w:rsid w:val="00766408"/>
    <w:rsid w:val="007737A3"/>
    <w:rsid w:val="007973A0"/>
    <w:rsid w:val="00797C69"/>
    <w:rsid w:val="007F2DD7"/>
    <w:rsid w:val="007F460C"/>
    <w:rsid w:val="008404F2"/>
    <w:rsid w:val="00853591"/>
    <w:rsid w:val="00867CCE"/>
    <w:rsid w:val="008806DD"/>
    <w:rsid w:val="008839A1"/>
    <w:rsid w:val="00887898"/>
    <w:rsid w:val="00896292"/>
    <w:rsid w:val="008B7F94"/>
    <w:rsid w:val="008F69DD"/>
    <w:rsid w:val="008F707D"/>
    <w:rsid w:val="00913A0E"/>
    <w:rsid w:val="009148EA"/>
    <w:rsid w:val="009276BC"/>
    <w:rsid w:val="00940EA4"/>
    <w:rsid w:val="00941DEA"/>
    <w:rsid w:val="00945A29"/>
    <w:rsid w:val="00954830"/>
    <w:rsid w:val="00986811"/>
    <w:rsid w:val="0099680B"/>
    <w:rsid w:val="009A64C0"/>
    <w:rsid w:val="009D7EDB"/>
    <w:rsid w:val="009E0606"/>
    <w:rsid w:val="009F5F60"/>
    <w:rsid w:val="00A0244D"/>
    <w:rsid w:val="00A03201"/>
    <w:rsid w:val="00A16E17"/>
    <w:rsid w:val="00A60241"/>
    <w:rsid w:val="00A80211"/>
    <w:rsid w:val="00A9163F"/>
    <w:rsid w:val="00A956FD"/>
    <w:rsid w:val="00AA554C"/>
    <w:rsid w:val="00AF67F2"/>
    <w:rsid w:val="00B02A2B"/>
    <w:rsid w:val="00B252DA"/>
    <w:rsid w:val="00B36C54"/>
    <w:rsid w:val="00B641DD"/>
    <w:rsid w:val="00B66501"/>
    <w:rsid w:val="00BA46B5"/>
    <w:rsid w:val="00BA76B1"/>
    <w:rsid w:val="00BB16A9"/>
    <w:rsid w:val="00C02E91"/>
    <w:rsid w:val="00C1133A"/>
    <w:rsid w:val="00C14F82"/>
    <w:rsid w:val="00C17C63"/>
    <w:rsid w:val="00C230FD"/>
    <w:rsid w:val="00C34C92"/>
    <w:rsid w:val="00CA2559"/>
    <w:rsid w:val="00CC4BE9"/>
    <w:rsid w:val="00CC5FA4"/>
    <w:rsid w:val="00CE3E06"/>
    <w:rsid w:val="00CF2F1F"/>
    <w:rsid w:val="00D025F4"/>
    <w:rsid w:val="00D06917"/>
    <w:rsid w:val="00D21ECB"/>
    <w:rsid w:val="00D51AD5"/>
    <w:rsid w:val="00D9375A"/>
    <w:rsid w:val="00DA3248"/>
    <w:rsid w:val="00DA38E1"/>
    <w:rsid w:val="00DB747B"/>
    <w:rsid w:val="00DE694A"/>
    <w:rsid w:val="00E12974"/>
    <w:rsid w:val="00E170E4"/>
    <w:rsid w:val="00E25B9C"/>
    <w:rsid w:val="00E40733"/>
    <w:rsid w:val="00E618A8"/>
    <w:rsid w:val="00E63C5D"/>
    <w:rsid w:val="00E77305"/>
    <w:rsid w:val="00EB7814"/>
    <w:rsid w:val="00ED33FC"/>
    <w:rsid w:val="00EE0E0F"/>
    <w:rsid w:val="00EF0FD0"/>
    <w:rsid w:val="00EF2373"/>
    <w:rsid w:val="00F049A7"/>
    <w:rsid w:val="00F075CB"/>
    <w:rsid w:val="00F162E6"/>
    <w:rsid w:val="00F40AFD"/>
    <w:rsid w:val="00F465E2"/>
    <w:rsid w:val="00F61503"/>
    <w:rsid w:val="00F645F9"/>
    <w:rsid w:val="00F7181F"/>
    <w:rsid w:val="00F758D6"/>
    <w:rsid w:val="00F83228"/>
    <w:rsid w:val="00FA3537"/>
    <w:rsid w:val="00FD2BF4"/>
    <w:rsid w:val="00FD5033"/>
    <w:rsid w:val="01573B0A"/>
    <w:rsid w:val="02DED70C"/>
    <w:rsid w:val="0DC042E0"/>
    <w:rsid w:val="0DDC3B0F"/>
    <w:rsid w:val="10913A4E"/>
    <w:rsid w:val="120B5646"/>
    <w:rsid w:val="150BD3E1"/>
    <w:rsid w:val="186539FC"/>
    <w:rsid w:val="222BF2ED"/>
    <w:rsid w:val="225CA560"/>
    <w:rsid w:val="259E7307"/>
    <w:rsid w:val="3110CC6C"/>
    <w:rsid w:val="353B0A66"/>
    <w:rsid w:val="3933DCF3"/>
    <w:rsid w:val="3B58EDDB"/>
    <w:rsid w:val="3BF483BD"/>
    <w:rsid w:val="3CD4F875"/>
    <w:rsid w:val="3D55077A"/>
    <w:rsid w:val="6660410B"/>
    <w:rsid w:val="6723F79A"/>
    <w:rsid w:val="7293A058"/>
    <w:rsid w:val="7F92B29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5A01E"/>
  <w15:chartTrackingRefBased/>
  <w15:docId w15:val="{07F0902E-675B-40BF-B109-78212A7A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7BC4"/>
    <w:rPr>
      <w:color w:val="000000" w:themeColor="text1"/>
      <w:sz w:val="18"/>
    </w:rPr>
  </w:style>
  <w:style w:type="paragraph" w:styleId="Kop1">
    <w:name w:val="heading 1"/>
    <w:basedOn w:val="Standaard"/>
    <w:next w:val="Standaard"/>
    <w:link w:val="Kop1Char"/>
    <w:uiPriority w:val="9"/>
    <w:qFormat/>
    <w:rsid w:val="00434A28"/>
    <w:pPr>
      <w:outlineLvl w:val="0"/>
    </w:pPr>
    <w:rPr>
      <w:rFonts w:asciiTheme="majorHAnsi" w:hAnsiTheme="majorHAnsi"/>
      <w:b/>
      <w:color w:val="C4161C" w:themeColor="text2"/>
      <w:szCs w:val="32"/>
    </w:rPr>
  </w:style>
  <w:style w:type="paragraph" w:styleId="Kop2">
    <w:name w:val="heading 2"/>
    <w:basedOn w:val="Kop1"/>
    <w:next w:val="Standaard"/>
    <w:link w:val="Kop2Char"/>
    <w:uiPriority w:val="9"/>
    <w:unhideWhenUsed/>
    <w:qFormat/>
    <w:rsid w:val="00C34C92"/>
    <w:pPr>
      <w:spacing w:after="240" w:line="240" w:lineRule="auto"/>
      <w:outlineLvl w:val="1"/>
    </w:pPr>
    <w:rPr>
      <w:sz w:val="22"/>
      <w:szCs w:val="44"/>
    </w:rPr>
  </w:style>
  <w:style w:type="paragraph" w:styleId="Kop3">
    <w:name w:val="heading 3"/>
    <w:basedOn w:val="Standaard"/>
    <w:next w:val="Standaard"/>
    <w:link w:val="Kop3Char"/>
    <w:uiPriority w:val="9"/>
    <w:unhideWhenUsed/>
    <w:qFormat/>
    <w:rsid w:val="003F0CEE"/>
    <w:pPr>
      <w:keepNext/>
      <w:keepLines/>
      <w:spacing w:before="40" w:after="0"/>
      <w:outlineLvl w:val="2"/>
    </w:pPr>
    <w:rPr>
      <w:rFonts w:asciiTheme="majorHAnsi" w:eastAsiaTheme="majorEastAsia" w:hAnsiTheme="majorHAnsi" w:cstheme="majorBidi"/>
      <w:color w:val="610B0D" w:themeColor="accent1" w:themeShade="7F"/>
      <w:sz w:val="24"/>
      <w:szCs w:val="24"/>
    </w:rPr>
  </w:style>
  <w:style w:type="paragraph" w:styleId="Kop4">
    <w:name w:val="heading 4"/>
    <w:basedOn w:val="Standaard"/>
    <w:next w:val="Standaard"/>
    <w:link w:val="Kop4Char"/>
    <w:uiPriority w:val="9"/>
    <w:unhideWhenUsed/>
    <w:qFormat/>
    <w:rsid w:val="00BB16A9"/>
    <w:pPr>
      <w:keepNext/>
      <w:keepLines/>
      <w:spacing w:before="40" w:after="0"/>
      <w:outlineLvl w:val="3"/>
    </w:pPr>
    <w:rPr>
      <w:rFonts w:asciiTheme="majorHAnsi" w:eastAsiaTheme="majorEastAsia" w:hAnsiTheme="majorHAnsi" w:cstheme="majorBidi"/>
      <w:i/>
      <w:iCs/>
      <w:color w:val="921014"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KoppenLijst">
    <w:name w:val="Koppen (Lijst)"/>
    <w:uiPriority w:val="99"/>
    <w:rsid w:val="008B7F94"/>
    <w:pPr>
      <w:numPr>
        <w:numId w:val="1"/>
      </w:numPr>
    </w:pPr>
  </w:style>
  <w:style w:type="character" w:customStyle="1" w:styleId="Kop1Char">
    <w:name w:val="Kop 1 Char"/>
    <w:basedOn w:val="Standaardalinea-lettertype"/>
    <w:link w:val="Kop1"/>
    <w:uiPriority w:val="9"/>
    <w:rsid w:val="00434A28"/>
    <w:rPr>
      <w:rFonts w:asciiTheme="majorHAnsi" w:hAnsiTheme="majorHAnsi"/>
      <w:b/>
      <w:color w:val="C4161C" w:themeColor="text2"/>
      <w:sz w:val="18"/>
      <w:szCs w:val="32"/>
    </w:rPr>
  </w:style>
  <w:style w:type="paragraph" w:styleId="Koptekst">
    <w:name w:val="header"/>
    <w:basedOn w:val="Standaard"/>
    <w:link w:val="KoptekstChar"/>
    <w:uiPriority w:val="99"/>
    <w:unhideWhenUsed/>
    <w:rsid w:val="007241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4105"/>
    <w:rPr>
      <w:color w:val="000000" w:themeColor="text1"/>
    </w:rPr>
  </w:style>
  <w:style w:type="paragraph" w:styleId="Voettekst">
    <w:name w:val="footer"/>
    <w:basedOn w:val="Standaard"/>
    <w:link w:val="VoettekstChar"/>
    <w:uiPriority w:val="99"/>
    <w:unhideWhenUsed/>
    <w:rsid w:val="000330B2"/>
    <w:pPr>
      <w:tabs>
        <w:tab w:val="right" w:pos="9639"/>
      </w:tabs>
      <w:spacing w:after="0" w:line="240" w:lineRule="auto"/>
      <w:ind w:right="-1644"/>
    </w:pPr>
    <w:rPr>
      <w:color w:val="C4161C" w:themeColor="text2"/>
    </w:rPr>
  </w:style>
  <w:style w:type="character" w:customStyle="1" w:styleId="VoettekstChar">
    <w:name w:val="Voettekst Char"/>
    <w:basedOn w:val="Standaardalinea-lettertype"/>
    <w:link w:val="Voettekst"/>
    <w:uiPriority w:val="99"/>
    <w:rsid w:val="000330B2"/>
    <w:rPr>
      <w:color w:val="C4161C" w:themeColor="text2"/>
      <w:sz w:val="18"/>
    </w:rPr>
  </w:style>
  <w:style w:type="character" w:customStyle="1" w:styleId="Kop2Char">
    <w:name w:val="Kop 2 Char"/>
    <w:basedOn w:val="Standaardalinea-lettertype"/>
    <w:link w:val="Kop2"/>
    <w:uiPriority w:val="9"/>
    <w:rsid w:val="00C34C92"/>
    <w:rPr>
      <w:rFonts w:asciiTheme="majorHAnsi" w:hAnsiTheme="majorHAnsi"/>
      <w:b/>
      <w:color w:val="C4161C" w:themeColor="text2"/>
      <w:szCs w:val="44"/>
    </w:rPr>
  </w:style>
  <w:style w:type="paragraph" w:styleId="Titel">
    <w:name w:val="Title"/>
    <w:basedOn w:val="Standaard"/>
    <w:next w:val="Standaard"/>
    <w:link w:val="TitelChar"/>
    <w:uiPriority w:val="10"/>
    <w:rsid w:val="000330B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0330B2"/>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3F0CEE"/>
    <w:pPr>
      <w:ind w:left="720"/>
      <w:contextualSpacing/>
    </w:pPr>
  </w:style>
  <w:style w:type="character" w:customStyle="1" w:styleId="Kop3Char">
    <w:name w:val="Kop 3 Char"/>
    <w:basedOn w:val="Standaardalinea-lettertype"/>
    <w:link w:val="Kop3"/>
    <w:uiPriority w:val="9"/>
    <w:rsid w:val="003F0CEE"/>
    <w:rPr>
      <w:rFonts w:asciiTheme="majorHAnsi" w:eastAsiaTheme="majorEastAsia" w:hAnsiTheme="majorHAnsi" w:cstheme="majorBidi"/>
      <w:color w:val="610B0D" w:themeColor="accent1" w:themeShade="7F"/>
      <w:sz w:val="24"/>
      <w:szCs w:val="24"/>
    </w:rPr>
  </w:style>
  <w:style w:type="character" w:customStyle="1" w:styleId="Kop4Char">
    <w:name w:val="Kop 4 Char"/>
    <w:basedOn w:val="Standaardalinea-lettertype"/>
    <w:link w:val="Kop4"/>
    <w:uiPriority w:val="9"/>
    <w:rsid w:val="00BB16A9"/>
    <w:rPr>
      <w:rFonts w:asciiTheme="majorHAnsi" w:eastAsiaTheme="majorEastAsia" w:hAnsiTheme="majorHAnsi" w:cstheme="majorBidi"/>
      <w:i/>
      <w:iCs/>
      <w:color w:val="921014" w:themeColor="accent1" w:themeShade="BF"/>
      <w:sz w:val="18"/>
    </w:rPr>
  </w:style>
  <w:style w:type="paragraph" w:styleId="Tekstopmerking">
    <w:name w:val="annotation text"/>
    <w:basedOn w:val="Standaard"/>
    <w:link w:val="TekstopmerkingChar"/>
    <w:uiPriority w:val="99"/>
    <w:unhideWhenUsed/>
    <w:rsid w:val="000E368B"/>
    <w:pPr>
      <w:spacing w:line="240" w:lineRule="auto"/>
    </w:pPr>
    <w:rPr>
      <w:sz w:val="20"/>
      <w:szCs w:val="20"/>
    </w:rPr>
  </w:style>
  <w:style w:type="character" w:customStyle="1" w:styleId="TekstopmerkingChar">
    <w:name w:val="Tekst opmerking Char"/>
    <w:basedOn w:val="Standaardalinea-lettertype"/>
    <w:link w:val="Tekstopmerking"/>
    <w:uiPriority w:val="99"/>
    <w:rsid w:val="000E368B"/>
    <w:rPr>
      <w:color w:val="000000" w:themeColor="text1"/>
      <w:sz w:val="20"/>
      <w:szCs w:val="20"/>
    </w:rPr>
  </w:style>
  <w:style w:type="character" w:styleId="Verwijzingopmerking">
    <w:name w:val="annotation reference"/>
    <w:basedOn w:val="Standaardalinea-lettertype"/>
    <w:uiPriority w:val="99"/>
    <w:semiHidden/>
    <w:unhideWhenUsed/>
    <w:rsid w:val="000E368B"/>
    <w:rPr>
      <w:sz w:val="16"/>
      <w:szCs w:val="16"/>
    </w:rPr>
  </w:style>
  <w:style w:type="character" w:customStyle="1" w:styleId="font91">
    <w:name w:val="font91"/>
    <w:basedOn w:val="Standaardalinea-lettertype"/>
    <w:rsid w:val="0072210C"/>
    <w:rPr>
      <w:rFonts w:ascii="Calibri" w:hAnsi="Calibri" w:cs="Calibri" w:hint="default"/>
      <w:b w:val="0"/>
      <w:bCs w:val="0"/>
      <w:i w:val="0"/>
      <w:iCs w:val="0"/>
      <w:strike w:val="0"/>
      <w:dstrike w:val="0"/>
      <w:color w:val="000000"/>
      <w:sz w:val="22"/>
      <w:szCs w:val="22"/>
      <w:u w:val="none"/>
      <w:effect w:val="none"/>
    </w:rPr>
  </w:style>
  <w:style w:type="character" w:customStyle="1" w:styleId="font101">
    <w:name w:val="font101"/>
    <w:basedOn w:val="Standaardalinea-lettertype"/>
    <w:rsid w:val="0072210C"/>
    <w:rPr>
      <w:rFonts w:ascii="Calibri" w:hAnsi="Calibri" w:cs="Calibri" w:hint="default"/>
      <w:b/>
      <w:bCs/>
      <w:i w:val="0"/>
      <w:iCs w:val="0"/>
      <w:strike w:val="0"/>
      <w:dstrike w:val="0"/>
      <w:color w:val="000000"/>
      <w:sz w:val="22"/>
      <w:szCs w:val="22"/>
      <w:u w:val="none"/>
      <w:effect w:val="none"/>
    </w:rPr>
  </w:style>
  <w:style w:type="character" w:customStyle="1" w:styleId="font121">
    <w:name w:val="font121"/>
    <w:basedOn w:val="Standaardalinea-lettertype"/>
    <w:rsid w:val="0072210C"/>
    <w:rPr>
      <w:rFonts w:ascii="Calibri" w:hAnsi="Calibri" w:cs="Calibri" w:hint="default"/>
      <w:b w:val="0"/>
      <w:bCs w:val="0"/>
      <w:i w:val="0"/>
      <w:iCs w:val="0"/>
      <w:strike w:val="0"/>
      <w:dstrike w:val="0"/>
      <w:color w:val="auto"/>
      <w:sz w:val="22"/>
      <w:szCs w:val="22"/>
      <w:u w:val="none"/>
      <w:effect w:val="none"/>
    </w:rPr>
  </w:style>
  <w:style w:type="character" w:customStyle="1" w:styleId="font131">
    <w:name w:val="font131"/>
    <w:basedOn w:val="Standaardalinea-lettertype"/>
    <w:rsid w:val="0072210C"/>
    <w:rPr>
      <w:rFonts w:ascii="Segoe UI" w:hAnsi="Segoe UI" w:cs="Segoe UI" w:hint="default"/>
      <w:b/>
      <w:bCs/>
      <w:i w:val="0"/>
      <w:iCs w:val="0"/>
      <w:strike w:val="0"/>
      <w:dstrike w:val="0"/>
      <w:color w:val="auto"/>
      <w:sz w:val="22"/>
      <w:szCs w:val="22"/>
      <w:u w:val="none"/>
      <w:effect w:val="none"/>
    </w:rPr>
  </w:style>
  <w:style w:type="character" w:customStyle="1" w:styleId="font141">
    <w:name w:val="font141"/>
    <w:basedOn w:val="Standaardalinea-lettertype"/>
    <w:rsid w:val="0072210C"/>
    <w:rPr>
      <w:rFonts w:ascii="Segoe UI" w:hAnsi="Segoe UI" w:cs="Segoe UI" w:hint="default"/>
      <w:b w:val="0"/>
      <w:bCs w:val="0"/>
      <w:i w:val="0"/>
      <w:iCs w:val="0"/>
      <w:strike w:val="0"/>
      <w:dstrike w:val="0"/>
      <w:color w:val="auto"/>
      <w:sz w:val="22"/>
      <w:szCs w:val="22"/>
      <w:u w:val="none"/>
      <w:effect w:val="none"/>
    </w:rPr>
  </w:style>
  <w:style w:type="paragraph" w:styleId="Onderwerpvanopmerking">
    <w:name w:val="annotation subject"/>
    <w:basedOn w:val="Tekstopmerking"/>
    <w:next w:val="Tekstopmerking"/>
    <w:link w:val="OnderwerpvanopmerkingChar"/>
    <w:uiPriority w:val="99"/>
    <w:semiHidden/>
    <w:unhideWhenUsed/>
    <w:rsid w:val="00EE0E0F"/>
    <w:rPr>
      <w:b/>
      <w:bCs/>
    </w:rPr>
  </w:style>
  <w:style w:type="character" w:customStyle="1" w:styleId="OnderwerpvanopmerkingChar">
    <w:name w:val="Onderwerp van opmerking Char"/>
    <w:basedOn w:val="TekstopmerkingChar"/>
    <w:link w:val="Onderwerpvanopmerking"/>
    <w:uiPriority w:val="99"/>
    <w:semiHidden/>
    <w:rsid w:val="00EE0E0F"/>
    <w:rPr>
      <w:b/>
      <w:bCs/>
      <w:color w:val="000000" w:themeColor="text1"/>
      <w:sz w:val="20"/>
      <w:szCs w:val="20"/>
    </w:rPr>
  </w:style>
  <w:style w:type="table" w:styleId="Tabelraster">
    <w:name w:val="Table Grid"/>
    <w:basedOn w:val="Standaardtabel"/>
    <w:uiPriority w:val="39"/>
    <w:rsid w:val="00E17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D5033"/>
    <w:pPr>
      <w:spacing w:before="100" w:beforeAutospacing="1" w:after="100" w:afterAutospacing="1" w:line="240" w:lineRule="auto"/>
    </w:pPr>
    <w:rPr>
      <w:rFonts w:ascii="Times New Roman" w:eastAsia="Times New Roman" w:hAnsi="Times New Roman" w:cs="Times New Roman"/>
      <w:color w:val="auto"/>
      <w:kern w:val="0"/>
      <w:sz w:val="24"/>
      <w:szCs w:val="24"/>
      <w:lang w:val="nl-NL" w:eastAsia="nl-NL"/>
      <w14:ligatures w14:val="none"/>
    </w:rPr>
  </w:style>
  <w:style w:type="character" w:styleId="Hyperlink">
    <w:name w:val="Hyperlink"/>
    <w:basedOn w:val="Standaardalinea-lettertype"/>
    <w:uiPriority w:val="99"/>
    <w:semiHidden/>
    <w:unhideWhenUsed/>
    <w:rsid w:val="00FD50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7910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pvplazawb.nl/avans-hbo-v/lesdagen-overi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vans.sharepoint.com/sites/Assets/Avans%20Office%20templates/Avans%20briefpapier%20Leeg.dotx" TargetMode="External"/></Relationships>
</file>

<file path=word/theme/theme1.xml><?xml version="1.0" encoding="utf-8"?>
<a:theme xmlns:a="http://schemas.openxmlformats.org/drawingml/2006/main" name="Kantoorthema">
  <a:themeElements>
    <a:clrScheme name="Avans">
      <a:dk1>
        <a:sysClr val="windowText" lastClr="000000"/>
      </a:dk1>
      <a:lt1>
        <a:srgbClr val="FFFFFF"/>
      </a:lt1>
      <a:dk2>
        <a:srgbClr val="C4161C"/>
      </a:dk2>
      <a:lt2>
        <a:srgbClr val="DEB9D8"/>
      </a:lt2>
      <a:accent1>
        <a:srgbClr val="C4161C"/>
      </a:accent1>
      <a:accent2>
        <a:srgbClr val="EE3135"/>
      </a:accent2>
      <a:accent3>
        <a:srgbClr val="F37021"/>
      </a:accent3>
      <a:accent4>
        <a:srgbClr val="DEB9D8"/>
      </a:accent4>
      <a:accent5>
        <a:srgbClr val="00A2E0"/>
      </a:accent5>
      <a:accent6>
        <a:srgbClr val="232A64"/>
      </a:accent6>
      <a:hlink>
        <a:srgbClr val="00A2E0"/>
      </a:hlink>
      <a:folHlink>
        <a:srgbClr val="DEB9D8"/>
      </a:folHlink>
    </a:clrScheme>
    <a:fontScheme name="Avans Hogeschool">
      <a:majorFont>
        <a:latin typeface="Verdana"/>
        <a:ea typeface=""/>
        <a:cs typeface=""/>
      </a:majorFont>
      <a:minorFont>
        <a:latin typeface="Verdan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8C4F17CFA6C549862A8D191686F5D6" ma:contentTypeVersion="18" ma:contentTypeDescription="Een nieuw document maken." ma:contentTypeScope="" ma:versionID="01d4d1c82a3aacc4e6f98660ca1e632e">
  <xsd:schema xmlns:xsd="http://www.w3.org/2001/XMLSchema" xmlns:xs="http://www.w3.org/2001/XMLSchema" xmlns:p="http://schemas.microsoft.com/office/2006/metadata/properties" xmlns:ns2="213a3fb9-b3aa-4cce-8d22-785ec6278096" xmlns:ns3="f76bad4f-efe3-4e97-9d0f-7d54f1a06710" targetNamespace="http://schemas.microsoft.com/office/2006/metadata/properties" ma:root="true" ma:fieldsID="46b605f8d0322a16762ece44619b2f86" ns2:_="" ns3:_="">
    <xsd:import namespace="213a3fb9-b3aa-4cce-8d22-785ec6278096"/>
    <xsd:import namespace="f76bad4f-efe3-4e97-9d0f-7d54f1a067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a3fb9-b3aa-4cce-8d22-785ec6278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bad4f-efe3-4e97-9d0f-7d54f1a067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7a01037-1b5f-4df3-bc53-fb316203034e}" ma:internalName="TaxCatchAll" ma:showField="CatchAllData" ma:web="f76bad4f-efe3-4e97-9d0f-7d54f1a0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3a3fb9-b3aa-4cce-8d22-785ec6278096">
      <Terms xmlns="http://schemas.microsoft.com/office/infopath/2007/PartnerControls"/>
    </lcf76f155ced4ddcb4097134ff3c332f>
    <TaxCatchAll xmlns="f76bad4f-efe3-4e97-9d0f-7d54f1a06710" xsi:nil="true"/>
  </documentManagement>
</p:properties>
</file>

<file path=customXml/itemProps1.xml><?xml version="1.0" encoding="utf-8"?>
<ds:datastoreItem xmlns:ds="http://schemas.openxmlformats.org/officeDocument/2006/customXml" ds:itemID="{5246A091-EB79-4C8C-9360-31F3E2090CF4}">
  <ds:schemaRefs>
    <ds:schemaRef ds:uri="http://schemas.openxmlformats.org/officeDocument/2006/bibliography"/>
  </ds:schemaRefs>
</ds:datastoreItem>
</file>

<file path=customXml/itemProps2.xml><?xml version="1.0" encoding="utf-8"?>
<ds:datastoreItem xmlns:ds="http://schemas.openxmlformats.org/officeDocument/2006/customXml" ds:itemID="{FDAA0327-E78B-4079-A989-C2F3F00BF4D3}"/>
</file>

<file path=customXml/itemProps3.xml><?xml version="1.0" encoding="utf-8"?>
<ds:datastoreItem xmlns:ds="http://schemas.openxmlformats.org/officeDocument/2006/customXml" ds:itemID="{0F6AD651-4B61-47E7-8518-321227B430B9}">
  <ds:schemaRefs>
    <ds:schemaRef ds:uri="http://schemas.microsoft.com/sharepoint/v3/contenttype/forms"/>
  </ds:schemaRefs>
</ds:datastoreItem>
</file>

<file path=customXml/itemProps4.xml><?xml version="1.0" encoding="utf-8"?>
<ds:datastoreItem xmlns:ds="http://schemas.openxmlformats.org/officeDocument/2006/customXml" ds:itemID="{2A358422-B929-4FF0-A99D-0FC64751368F}">
  <ds:schemaRefs>
    <ds:schemaRef ds:uri="http://schemas.microsoft.com/office/2006/metadata/properties"/>
    <ds:schemaRef ds:uri="http://schemas.microsoft.com/office/infopath/2007/PartnerControls"/>
    <ds:schemaRef ds:uri="24d86823-27f4-4ccd-86de-8aed949f1070"/>
    <ds:schemaRef ds:uri="c9245832-af42-4647-83a1-788ef0cbc187"/>
  </ds:schemaRefs>
</ds:datastoreItem>
</file>

<file path=docMetadata/LabelInfo.xml><?xml version="1.0" encoding="utf-8"?>
<clbl:labelList xmlns:clbl="http://schemas.microsoft.com/office/2020/mipLabelMetadata">
  <clbl:label id="{ef012399-3916-4b9a-96c5-0a405833c0b7}" enabled="1" method="Standard" siteId="{87c50b58-2ef2-423d-a4db-1fa7c84efcfa}" removed="0"/>
</clbl:labelList>
</file>

<file path=docProps/app.xml><?xml version="1.0" encoding="utf-8"?>
<Properties xmlns="http://schemas.openxmlformats.org/officeDocument/2006/extended-properties" xmlns:vt="http://schemas.openxmlformats.org/officeDocument/2006/docPropsVTypes">
  <Template>Avans%20briefpapier%20Leeg</Template>
  <TotalTime>22</TotalTime>
  <Pages>10</Pages>
  <Words>2867</Words>
  <Characters>15772</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Teunissen</dc:creator>
  <cp:keywords/>
  <dc:description/>
  <cp:lastModifiedBy>Jean Marc Reinold</cp:lastModifiedBy>
  <cp:revision>12</cp:revision>
  <dcterms:created xsi:type="dcterms:W3CDTF">2026-04-15T15:55:00Z</dcterms:created>
  <dcterms:modified xsi:type="dcterms:W3CDTF">2026-04-17T06:16:00Z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0x010100BB8C4F17CFA6C549862A8D191686F5D6</vt:lpwstr>
  </property>
  <property fmtid="{D5CDD505-2E9C-101B-9397-08002B2CF9AE}" pid="3" name="MediaServiceImageTags">
    <vt:lpwstr/>
  </property>
</Properties>
</file>